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0C" w:rsidRPr="00241315" w:rsidRDefault="00B0330C" w:rsidP="00241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right="2520" w:firstLine="916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241315">
        <w:rPr>
          <w:rFonts w:ascii="Georgia" w:eastAsia="Times New Roman" w:hAnsi="Georgia" w:cs="Courier New"/>
          <w:b/>
          <w:color w:val="333333"/>
          <w:sz w:val="24"/>
          <w:szCs w:val="16"/>
        </w:rPr>
        <w:t>Insurance Agreement</w:t>
      </w:r>
    </w:p>
    <w:p w:rsidR="00262424" w:rsidRPr="00241315" w:rsidRDefault="00241315" w:rsidP="00241315">
      <w:pPr>
        <w:ind w:right="2520"/>
        <w:rPr>
          <w:rFonts w:ascii="Georgia" w:hAnsi="Georgia"/>
          <w:sz w:val="16"/>
          <w:szCs w:val="16"/>
        </w:rPr>
      </w:pPr>
    </w:p>
    <w:p w:rsidR="00B0330C" w:rsidRPr="00241315" w:rsidRDefault="00B0330C" w:rsidP="00241315">
      <w:pPr>
        <w:shd w:val="clear" w:color="auto" w:fill="FFFFFF"/>
        <w:spacing w:before="240" w:after="240" w:line="240" w:lineRule="auto"/>
        <w:ind w:right="252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241315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Insurance Plans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Unocal Corporation Director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Insurance Agreement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This Unocal Corporation Director Insurance Agreement ("Agreement") is made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---------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of [Insert Date of Agreement], by and between Unocal Corporation, a Delaware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corporation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(the "Corporation"), and [Insert Name of Unocal Director] (the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-----------                     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"Director") with reference to the following facts: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--------                      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RECITALS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--------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A.  The Director is currently a member of the Board of Directors of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Corporation, as well as of certain subsidiaries and affiliates of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Corporation, and is performing valuable services for the Corporation.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 wishes the Director to continue in such capacities, and the Director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willing, under certain circumstances, to continue in such capacities.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B.  The Corporation's Certificate of Incorporation, as permitted by Section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102(b</w:t>
      </w:r>
      <w:proofErr w:type="gramStart"/>
      <w:r w:rsidRPr="00241315">
        <w:rPr>
          <w:rFonts w:ascii="Georgia" w:hAnsi="Georgia"/>
          <w:color w:val="333333"/>
          <w:sz w:val="16"/>
          <w:szCs w:val="16"/>
        </w:rPr>
        <w:t>)(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>7) of the Delaware General Corporation Law, has been amended to eliminate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Director's liability to the Corporation and its stockholders for monetary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damages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for certain breaches of fiduciary duty.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C.  The Bylaws of the Corporation provide for the indemnification of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officers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>, directors, agents, and employees of the Corporation to the maximum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extent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authorized by Section 145 of the Delaware General Corporation Law, as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amended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or as may be amended, revised, or superseded.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D.  The Corporation and Director have entered into a Unocal Corporation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Director Indemnification Agreement ("Indemnification Agreement") whereby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-------------------------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 has agreed to indemnify the Director under certain circumstances.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E.  The Director has indicated that he or she does not regard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Corporation's Certificate of Incorporation, the indemnities available under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Corporation's Bylaws, and the Indemnification Agreement as adequate to protect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him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or her against the risks associated with his or her services to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Corporation.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The Director may not be willing to continue in office in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absence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of the further lawful protection afforded by the instant Agreement.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AGREEMENT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---------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NOW, THEREFORE, in order to induce the Director to continue to serve as a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director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of the Corporation and of certain subsidiaries and affiliates of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Corporation, in consideration for his or her continued services, the parties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agree as follows: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1.  The Corporation shall maintain in full force and effect, at its own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expense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>, director and officer liability insurance ("Insurance") coverage for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            ---------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Director in amounts and scope at least as favorable as that maintained by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 on September 30, 1996, or, to the extent more favorable, any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Insurance policy entered into or renewed by the Corporation following such date.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Notwithstanding the foregoing, if (a) the Corporation, after using its best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efforts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>, cannot obtain and purchase such coverage for an amount no more than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what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it paid for the most recent expiring Insurance policy plus a reasonable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amount, and (b) the Corporation has so notified the Director at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most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recent address the Corporate Secretary has for the Director, then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 shall only be required to purchase such Insurance coverage for any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lastRenderedPageBreak/>
        <w:t>act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or omission occurring at or prior to the time of such date.  Such obligation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continue for so long as the Director may be subject to any possible claim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might be covered under such Insurance coverage.  The Corporation agrees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money damages would not be a sufficient remedy for any breach of this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provision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and that the Director shall be entitled to specific performance and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injunctive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or other equitable relief as remedies for any such breach.  Such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remedies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shall not be deemed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&lt;PAGE&gt;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be the exclusive remedies of the Director, and shall be in addition to all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remedies available at law or in equity to the Director. The Corporation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waives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any requirement for the securing or posting of any bond in connection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any such remedy.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2.  The Director shall give to the Corporation notice as soon practicable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any action, suit, or proceeding, whether civil, criminal, administrative or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investigative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>, for which Insurance coverage could be available ("Proceeding").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----------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3.  The Director shall give the Corporation and any insurance company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providing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Insurance coverage, such information and cooperation in the defense of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Proceeding as they may reasonably require and as shall be within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Director's power; provided, however, that if a Proceeding is brought by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Corporation, or if the Corporation is assisting or cooperating in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prosecution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of a Proceeding against the Director, the Director shall only be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to provide information to and cooperate with any insurance company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providing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Insurance coverage.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4.  Nothing herein shall be deemed to diminish or otherwise restrict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Director's right to indemnification under any provision of the Certificate of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Incorporation or Bylaws of the Corporation, the Indemnification Agreement, under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Delaware law, or under any other obligation whatsoever of the Corporation to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indemnify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the Director.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5.  This Agreement shall be binding upon all successors and assigns of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Corporation (including any transferee of all or substantially all of its assets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any successor by merger, consolidation, or operation of law) and shall inure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the benefit of the heirs, personal representatives and estate of the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Director.</w:t>
      </w:r>
      <w:proofErr w:type="gramEnd"/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6.  This Agreement may be executed in any number of counterparts, all of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taken together shall constitute one instrument.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7.  This Agreement shall be governed by and construed in accordance with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Delaware law.</w:t>
      </w:r>
      <w:proofErr w:type="gramEnd"/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IN WITNESS WHEREOF, the parties hereto have caused this Agreement to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proofErr w:type="gramStart"/>
      <w:r w:rsidRPr="00241315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241315">
        <w:rPr>
          <w:rFonts w:ascii="Georgia" w:hAnsi="Georgia"/>
          <w:color w:val="333333"/>
          <w:sz w:val="16"/>
          <w:szCs w:val="16"/>
        </w:rPr>
        <w:t xml:space="preserve"> duly executed and signed as of the day and year first above written.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DIRECTOR: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UNOCAL CORPORATION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______________________________________________       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By_______________________________________________           [Insert Director's Name]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Dennis P.R. </w:t>
      </w:r>
      <w:proofErr w:type="spellStart"/>
      <w:r w:rsidRPr="00241315">
        <w:rPr>
          <w:rFonts w:ascii="Georgia" w:hAnsi="Georgia"/>
          <w:color w:val="333333"/>
          <w:sz w:val="16"/>
          <w:szCs w:val="16"/>
        </w:rPr>
        <w:t>Codon</w:t>
      </w:r>
      <w:proofErr w:type="spellEnd"/>
      <w:r w:rsidRPr="00241315">
        <w:rPr>
          <w:rFonts w:ascii="Georgia" w:hAnsi="Georgia"/>
          <w:color w:val="333333"/>
          <w:sz w:val="16"/>
          <w:szCs w:val="16"/>
        </w:rPr>
        <w:t xml:space="preserve">, Vice President, Chief Legal                     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Officer and General Counsel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>By_______________________________________________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Brigitte M. </w:t>
      </w:r>
      <w:proofErr w:type="spellStart"/>
      <w:r w:rsidRPr="00241315">
        <w:rPr>
          <w:rFonts w:ascii="Georgia" w:hAnsi="Georgia"/>
          <w:color w:val="333333"/>
          <w:sz w:val="16"/>
          <w:szCs w:val="16"/>
        </w:rPr>
        <w:t>Dewez</w:t>
      </w:r>
      <w:proofErr w:type="spellEnd"/>
      <w:r w:rsidRPr="00241315">
        <w:rPr>
          <w:rFonts w:ascii="Georgia" w:hAnsi="Georgia"/>
          <w:color w:val="333333"/>
          <w:sz w:val="16"/>
          <w:szCs w:val="16"/>
        </w:rPr>
        <w:t>, Corporate Secretary</w:t>
      </w: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</w:p>
    <w:p w:rsidR="00B0330C" w:rsidRPr="00241315" w:rsidRDefault="00B0330C" w:rsidP="00241315">
      <w:pPr>
        <w:pStyle w:val="HTMLPreformatted"/>
        <w:shd w:val="clear" w:color="auto" w:fill="FFFFFF"/>
        <w:ind w:right="2520"/>
        <w:rPr>
          <w:rFonts w:ascii="Georgia" w:hAnsi="Georgia"/>
          <w:color w:val="333333"/>
          <w:sz w:val="16"/>
          <w:szCs w:val="16"/>
        </w:rPr>
      </w:pPr>
      <w:r w:rsidRPr="00241315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B0330C" w:rsidRPr="00241315" w:rsidRDefault="00B0330C" w:rsidP="00241315">
      <w:pPr>
        <w:ind w:right="2520"/>
        <w:rPr>
          <w:rFonts w:ascii="Georgia" w:hAnsi="Georgia"/>
          <w:sz w:val="16"/>
          <w:szCs w:val="16"/>
        </w:rPr>
      </w:pPr>
    </w:p>
    <w:sectPr w:rsidR="00B0330C" w:rsidRPr="00241315" w:rsidSect="00B7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30C"/>
    <w:rsid w:val="001C4F49"/>
    <w:rsid w:val="00241315"/>
    <w:rsid w:val="002A018D"/>
    <w:rsid w:val="00B0330C"/>
    <w:rsid w:val="00B73668"/>
    <w:rsid w:val="00FB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68"/>
  </w:style>
  <w:style w:type="paragraph" w:styleId="Heading2">
    <w:name w:val="heading 2"/>
    <w:basedOn w:val="Normal"/>
    <w:link w:val="Heading2Char"/>
    <w:uiPriority w:val="9"/>
    <w:qFormat/>
    <w:rsid w:val="00B0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30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033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1044</Words>
  <Characters>5956</Characters>
  <Application>Microsoft Office Word</Application>
  <DocSecurity>0</DocSecurity>
  <Lines>49</Lines>
  <Paragraphs>13</Paragraphs>
  <ScaleCrop>false</ScaleCrop>
  <Company>Searchmedia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2012-02-06T06:16:00Z</dcterms:created>
  <dcterms:modified xsi:type="dcterms:W3CDTF">2012-02-06T06:16:00Z</dcterms:modified>
</cp:coreProperties>
</file>