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424" w:rsidRPr="00A423BE" w:rsidRDefault="00434149" w:rsidP="00434149">
      <w:pPr>
        <w:jc w:val="center"/>
        <w:rPr>
          <w:rFonts w:ascii="Georgia" w:hAnsi="Georgia" w:cs="Arial"/>
          <w:b/>
          <w:bCs/>
          <w:color w:val="000000"/>
          <w:sz w:val="20"/>
          <w:szCs w:val="16"/>
          <w:shd w:val="clear" w:color="auto" w:fill="FFFFFF"/>
        </w:rPr>
      </w:pPr>
      <w:r w:rsidRPr="00A423BE">
        <w:rPr>
          <w:rFonts w:ascii="Georgia" w:hAnsi="Georgia" w:cs="Arial"/>
          <w:b/>
          <w:bCs/>
          <w:color w:val="000000"/>
          <w:sz w:val="20"/>
          <w:szCs w:val="16"/>
          <w:shd w:val="clear" w:color="auto" w:fill="FFFFFF"/>
        </w:rPr>
        <w:t>CONTRACT OF EMPLOYMENT</w:t>
      </w:r>
    </w:p>
    <w:p w:rsidR="00434149" w:rsidRPr="00A423BE" w:rsidRDefault="00434149" w:rsidP="00434149">
      <w:pPr>
        <w:shd w:val="clear" w:color="auto" w:fill="FFFFFF"/>
        <w:spacing w:before="240" w:after="240" w:line="240" w:lineRule="auto"/>
        <w:outlineLvl w:val="1"/>
        <w:rPr>
          <w:rFonts w:ascii="Georgia" w:eastAsia="Times New Roman" w:hAnsi="Georgia" w:cs="Arial"/>
          <w:b/>
          <w:bCs/>
          <w:color w:val="C80000"/>
          <w:sz w:val="16"/>
          <w:szCs w:val="16"/>
        </w:rPr>
      </w:pPr>
      <w:r w:rsidRPr="00A423BE">
        <w:rPr>
          <w:rFonts w:ascii="Georgia" w:eastAsia="Times New Roman" w:hAnsi="Georgia" w:cs="Arial"/>
          <w:b/>
          <w:bCs/>
          <w:color w:val="C80000"/>
          <w:sz w:val="16"/>
          <w:szCs w:val="16"/>
        </w:rPr>
        <w:t>Featured Directories of Employment Agreements</w:t>
      </w:r>
    </w:p>
    <w:tbl>
      <w:tblPr>
        <w:tblW w:w="5000" w:type="pct"/>
        <w:jc w:val="center"/>
        <w:tblCellSpacing w:w="0" w:type="dxa"/>
        <w:shd w:val="clear" w:color="auto" w:fill="FFFFFF"/>
        <w:tblCellMar>
          <w:left w:w="0" w:type="dxa"/>
          <w:right w:w="0" w:type="dxa"/>
        </w:tblCellMar>
        <w:tblLook w:val="04A0"/>
      </w:tblPr>
      <w:tblGrid>
        <w:gridCol w:w="4587"/>
        <w:gridCol w:w="655"/>
        <w:gridCol w:w="4118"/>
      </w:tblGrid>
      <w:tr w:rsidR="00434149" w:rsidRPr="00A423BE" w:rsidTr="00434149">
        <w:trPr>
          <w:tblCellSpacing w:w="0" w:type="dxa"/>
          <w:jc w:val="center"/>
        </w:trPr>
        <w:tc>
          <w:tcPr>
            <w:tcW w:w="2450" w:type="pct"/>
            <w:shd w:val="clear" w:color="auto" w:fill="FFFFFF"/>
            <w:vAlign w:val="center"/>
            <w:hideMark/>
          </w:tcPr>
          <w:p w:rsidR="00434149" w:rsidRPr="00A423BE" w:rsidRDefault="00434149" w:rsidP="00434149">
            <w:pPr>
              <w:spacing w:after="0" w:line="240" w:lineRule="auto"/>
              <w:rPr>
                <w:rFonts w:ascii="Georgia" w:eastAsia="Times New Roman" w:hAnsi="Georgia" w:cs="Arial"/>
                <w:sz w:val="16"/>
                <w:szCs w:val="16"/>
              </w:rPr>
            </w:pPr>
          </w:p>
        </w:tc>
        <w:tc>
          <w:tcPr>
            <w:tcW w:w="350" w:type="pct"/>
            <w:shd w:val="clear" w:color="auto" w:fill="FFFFFF"/>
            <w:vAlign w:val="bottom"/>
            <w:hideMark/>
          </w:tcPr>
          <w:p w:rsidR="00434149" w:rsidRPr="00A423BE" w:rsidRDefault="00434149" w:rsidP="00434149">
            <w:pPr>
              <w:spacing w:after="0" w:line="240" w:lineRule="auto"/>
              <w:rPr>
                <w:rFonts w:ascii="Georgia" w:eastAsia="Times New Roman" w:hAnsi="Georgia" w:cs="Arial"/>
                <w:sz w:val="16"/>
                <w:szCs w:val="16"/>
              </w:rPr>
            </w:pPr>
          </w:p>
        </w:tc>
        <w:tc>
          <w:tcPr>
            <w:tcW w:w="2200" w:type="pct"/>
            <w:shd w:val="clear" w:color="auto" w:fill="FFFFFF"/>
            <w:vAlign w:val="center"/>
            <w:hideMark/>
          </w:tcPr>
          <w:p w:rsidR="00434149" w:rsidRPr="00A423BE" w:rsidRDefault="00434149" w:rsidP="00434149">
            <w:pPr>
              <w:spacing w:after="0" w:line="240" w:lineRule="auto"/>
              <w:rPr>
                <w:rFonts w:ascii="Georgia" w:eastAsia="Times New Roman" w:hAnsi="Georgia" w:cs="Arial"/>
                <w:sz w:val="16"/>
                <w:szCs w:val="16"/>
              </w:rPr>
            </w:pPr>
          </w:p>
        </w:tc>
      </w:tr>
      <w:tr w:rsidR="00434149" w:rsidRPr="00A423BE" w:rsidTr="00434149">
        <w:trPr>
          <w:tblCellSpacing w:w="0" w:type="dxa"/>
          <w:jc w:val="center"/>
        </w:trPr>
        <w:tc>
          <w:tcPr>
            <w:tcW w:w="0" w:type="auto"/>
            <w:vMerge w:val="restart"/>
            <w:shd w:val="clear" w:color="auto" w:fill="FFFFFF"/>
            <w:hideMark/>
          </w:tcPr>
          <w:p w:rsidR="00434149" w:rsidRPr="00A423BE" w:rsidRDefault="00434149" w:rsidP="00434149">
            <w:pPr>
              <w:spacing w:after="0" w:line="240" w:lineRule="auto"/>
              <w:ind w:left="480" w:hanging="480"/>
              <w:rPr>
                <w:rFonts w:ascii="Georgia" w:eastAsia="Times New Roman" w:hAnsi="Georgia" w:cs="Arial"/>
                <w:sz w:val="16"/>
                <w:szCs w:val="16"/>
              </w:rPr>
            </w:pPr>
            <w:r w:rsidRPr="00A423BE">
              <w:rPr>
                <w:rFonts w:ascii="Georgia" w:eastAsia="Times New Roman" w:hAnsi="Georgia" w:cs="Arial"/>
                <w:b/>
                <w:bCs/>
                <w:sz w:val="16"/>
                <w:szCs w:val="16"/>
              </w:rPr>
              <w:t>[LOGO]</w:t>
            </w:r>
          </w:p>
          <w:p w:rsidR="00434149" w:rsidRPr="00A423BE" w:rsidRDefault="00434149" w:rsidP="00434149">
            <w:pPr>
              <w:spacing w:after="0" w:line="240" w:lineRule="auto"/>
              <w:rPr>
                <w:rFonts w:ascii="Georgia" w:eastAsia="Times New Roman" w:hAnsi="Georgia" w:cs="Arial"/>
                <w:sz w:val="16"/>
                <w:szCs w:val="16"/>
              </w:rPr>
            </w:pPr>
          </w:p>
          <w:p w:rsidR="00434149" w:rsidRPr="00A423BE" w:rsidRDefault="00434149" w:rsidP="00434149">
            <w:pPr>
              <w:spacing w:after="0" w:line="240" w:lineRule="auto"/>
              <w:ind w:left="480" w:hanging="480"/>
              <w:rPr>
                <w:rFonts w:ascii="Georgia" w:eastAsia="Times New Roman" w:hAnsi="Georgia" w:cs="Arial"/>
                <w:sz w:val="16"/>
                <w:szCs w:val="16"/>
              </w:rPr>
            </w:pPr>
            <w:r w:rsidRPr="00A423BE">
              <w:rPr>
                <w:rFonts w:ascii="Georgia" w:eastAsia="Times New Roman" w:hAnsi="Georgia" w:cs="Arial"/>
                <w:b/>
                <w:bCs/>
                <w:sz w:val="16"/>
                <w:szCs w:val="16"/>
              </w:rPr>
              <w:t>1.      Employment</w:t>
            </w:r>
          </w:p>
          <w:p w:rsidR="00434149" w:rsidRPr="00A423BE" w:rsidRDefault="00434149" w:rsidP="00434149">
            <w:pPr>
              <w:spacing w:after="0" w:line="240" w:lineRule="auto"/>
              <w:rPr>
                <w:rFonts w:ascii="Georgia" w:eastAsia="Times New Roman" w:hAnsi="Georgia" w:cs="Arial"/>
                <w:sz w:val="16"/>
                <w:szCs w:val="16"/>
              </w:rPr>
            </w:pPr>
          </w:p>
          <w:p w:rsidR="00434149" w:rsidRPr="00A423BE" w:rsidRDefault="00434149" w:rsidP="00434149">
            <w:pPr>
              <w:spacing w:after="15" w:line="240" w:lineRule="auto"/>
              <w:rPr>
                <w:rFonts w:ascii="Georgia" w:eastAsia="Times New Roman" w:hAnsi="Georgia" w:cs="Arial"/>
                <w:sz w:val="16"/>
                <w:szCs w:val="16"/>
              </w:rPr>
            </w:pPr>
            <w:r w:rsidRPr="00A423BE">
              <w:rPr>
                <w:rFonts w:ascii="Georgia" w:eastAsia="Times New Roman" w:hAnsi="Georgia" w:cs="Arial"/>
                <w:sz w:val="16"/>
                <w:szCs w:val="16"/>
              </w:rPr>
              <w:t>This Contract of Employment is concluded between</w:t>
            </w:r>
          </w:p>
        </w:tc>
        <w:tc>
          <w:tcPr>
            <w:tcW w:w="0" w:type="auto"/>
            <w:shd w:val="clear" w:color="auto" w:fill="FFFFFF"/>
            <w:vAlign w:val="bottom"/>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sz w:val="16"/>
                <w:szCs w:val="16"/>
              </w:rPr>
              <w:t>    </w:t>
            </w:r>
          </w:p>
        </w:tc>
        <w:tc>
          <w:tcPr>
            <w:tcW w:w="0" w:type="auto"/>
            <w:vMerge w:val="restart"/>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proofErr w:type="spellStart"/>
            <w:r w:rsidRPr="00A423BE">
              <w:rPr>
                <w:rFonts w:ascii="Georgia" w:eastAsia="Times New Roman" w:hAnsi="Georgia" w:cs="Arial"/>
                <w:b/>
                <w:bCs/>
                <w:sz w:val="16"/>
                <w:szCs w:val="16"/>
              </w:rPr>
              <w:t>Codexis</w:t>
            </w:r>
            <w:proofErr w:type="spellEnd"/>
            <w:r w:rsidRPr="00A423BE">
              <w:rPr>
                <w:rFonts w:ascii="Georgia" w:eastAsia="Times New Roman" w:hAnsi="Georgia" w:cs="Arial"/>
                <w:b/>
                <w:bCs/>
                <w:sz w:val="16"/>
                <w:szCs w:val="16"/>
              </w:rPr>
              <w:t>, Inc.</w:t>
            </w:r>
          </w:p>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sz w:val="16"/>
                <w:szCs w:val="16"/>
              </w:rPr>
              <w:t>200 Penobscot Drive</w:t>
            </w:r>
          </w:p>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sz w:val="16"/>
                <w:szCs w:val="16"/>
              </w:rPr>
              <w:t>Redwood City, CA 94063</w:t>
            </w:r>
          </w:p>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sz w:val="16"/>
                <w:szCs w:val="16"/>
              </w:rPr>
              <w:t>Tel: 650.980.5600</w:t>
            </w:r>
          </w:p>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sz w:val="16"/>
                <w:szCs w:val="16"/>
              </w:rPr>
              <w:t>Fax: 650.298.5449</w:t>
            </w:r>
          </w:p>
          <w:p w:rsidR="00434149" w:rsidRPr="00A423BE" w:rsidRDefault="00434149" w:rsidP="00434149">
            <w:pPr>
              <w:spacing w:after="15" w:line="240" w:lineRule="auto"/>
              <w:rPr>
                <w:rFonts w:ascii="Georgia" w:eastAsia="Times New Roman" w:hAnsi="Georgia" w:cs="Arial"/>
                <w:sz w:val="16"/>
                <w:szCs w:val="16"/>
              </w:rPr>
            </w:pPr>
            <w:r w:rsidRPr="00A423BE">
              <w:rPr>
                <w:rFonts w:ascii="Georgia" w:eastAsia="Times New Roman" w:hAnsi="Georgia" w:cs="Arial"/>
                <w:sz w:val="16"/>
                <w:szCs w:val="16"/>
              </w:rPr>
              <w:t>www.codexis.com</w:t>
            </w:r>
          </w:p>
        </w:tc>
      </w:tr>
      <w:tr w:rsidR="00434149" w:rsidRPr="00A423BE" w:rsidTr="00434149">
        <w:trPr>
          <w:tblCellSpacing w:w="0" w:type="dxa"/>
          <w:jc w:val="center"/>
        </w:trPr>
        <w:tc>
          <w:tcPr>
            <w:tcW w:w="0" w:type="auto"/>
            <w:vMerge/>
            <w:shd w:val="clear" w:color="auto" w:fill="FFFFFF"/>
            <w:vAlign w:val="center"/>
            <w:hideMark/>
          </w:tcPr>
          <w:p w:rsidR="00434149" w:rsidRPr="00A423BE" w:rsidRDefault="00434149" w:rsidP="00434149">
            <w:pPr>
              <w:spacing w:after="0" w:line="240" w:lineRule="auto"/>
              <w:rPr>
                <w:rFonts w:ascii="Georgia" w:eastAsia="Times New Roman" w:hAnsi="Georgia" w:cs="Arial"/>
                <w:sz w:val="16"/>
                <w:szCs w:val="16"/>
              </w:rPr>
            </w:pPr>
          </w:p>
        </w:tc>
        <w:tc>
          <w:tcPr>
            <w:tcW w:w="0" w:type="auto"/>
            <w:shd w:val="clear" w:color="auto" w:fill="FFFFFF"/>
            <w:vAlign w:val="bottom"/>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sz w:val="16"/>
                <w:szCs w:val="16"/>
              </w:rPr>
              <w:t>    </w:t>
            </w:r>
          </w:p>
        </w:tc>
        <w:tc>
          <w:tcPr>
            <w:tcW w:w="0" w:type="auto"/>
            <w:vMerge/>
            <w:shd w:val="clear" w:color="auto" w:fill="FFFFFF"/>
            <w:vAlign w:val="center"/>
            <w:hideMark/>
          </w:tcPr>
          <w:p w:rsidR="00434149" w:rsidRPr="00A423BE" w:rsidRDefault="00434149" w:rsidP="00434149">
            <w:pPr>
              <w:spacing w:after="0" w:line="240" w:lineRule="auto"/>
              <w:rPr>
                <w:rFonts w:ascii="Georgia" w:eastAsia="Times New Roman" w:hAnsi="Georgia" w:cs="Arial"/>
                <w:sz w:val="16"/>
                <w:szCs w:val="16"/>
              </w:rPr>
            </w:pPr>
          </w:p>
        </w:tc>
      </w:tr>
    </w:tbl>
    <w:p w:rsidR="00434149" w:rsidRPr="00A423BE" w:rsidRDefault="00434149" w:rsidP="00434149">
      <w:pPr>
        <w:shd w:val="clear" w:color="auto" w:fill="FFFFFF"/>
        <w:spacing w:before="270" w:after="0" w:line="240" w:lineRule="auto"/>
        <w:rPr>
          <w:rFonts w:ascii="Georgia" w:eastAsia="Times New Roman" w:hAnsi="Georgia" w:cs="Arial"/>
          <w:color w:val="000000"/>
          <w:sz w:val="16"/>
          <w:szCs w:val="16"/>
        </w:rPr>
      </w:pPr>
      <w:proofErr w:type="spellStart"/>
      <w:r w:rsidRPr="00A423BE">
        <w:rPr>
          <w:rFonts w:ascii="Georgia" w:eastAsia="Times New Roman" w:hAnsi="Georgia" w:cs="Arial"/>
          <w:color w:val="000000"/>
          <w:sz w:val="16"/>
          <w:szCs w:val="16"/>
        </w:rPr>
        <w:t>Codexis</w:t>
      </w:r>
      <w:proofErr w:type="spellEnd"/>
      <w:r w:rsidRPr="00A423BE">
        <w:rPr>
          <w:rFonts w:ascii="Georgia" w:eastAsia="Times New Roman" w:hAnsi="Georgia" w:cs="Arial"/>
          <w:color w:val="000000"/>
          <w:sz w:val="16"/>
          <w:szCs w:val="16"/>
        </w:rPr>
        <w:t>, Inc</w:t>
      </w:r>
    </w:p>
    <w:p w:rsidR="00434149" w:rsidRPr="00A423BE" w:rsidRDefault="00434149" w:rsidP="00434149">
      <w:pPr>
        <w:shd w:val="clear" w:color="auto" w:fill="FFFFFF"/>
        <w:spacing w:after="0" w:line="240" w:lineRule="auto"/>
        <w:rPr>
          <w:rFonts w:ascii="Georgia" w:eastAsia="Times New Roman" w:hAnsi="Georgia" w:cs="Arial"/>
          <w:color w:val="000000"/>
          <w:sz w:val="16"/>
          <w:szCs w:val="16"/>
        </w:rPr>
      </w:pPr>
      <w:r w:rsidRPr="00A423BE">
        <w:rPr>
          <w:rFonts w:ascii="Georgia" w:eastAsia="Times New Roman" w:hAnsi="Georgia" w:cs="Arial"/>
          <w:color w:val="000000"/>
          <w:sz w:val="16"/>
          <w:szCs w:val="16"/>
        </w:rPr>
        <w:t>200 Penobscot Drive, Redwood City</w:t>
      </w:r>
    </w:p>
    <w:p w:rsidR="00434149" w:rsidRPr="00A423BE" w:rsidRDefault="00434149" w:rsidP="00434149">
      <w:pPr>
        <w:shd w:val="clear" w:color="auto" w:fill="FFFFFF"/>
        <w:spacing w:after="0" w:line="240" w:lineRule="auto"/>
        <w:rPr>
          <w:rFonts w:ascii="Georgia" w:eastAsia="Times New Roman" w:hAnsi="Georgia" w:cs="Arial"/>
          <w:color w:val="000000"/>
          <w:sz w:val="16"/>
          <w:szCs w:val="16"/>
        </w:rPr>
      </w:pPr>
      <w:r w:rsidRPr="00A423BE">
        <w:rPr>
          <w:rFonts w:ascii="Georgia" w:eastAsia="Times New Roman" w:hAnsi="Georgia" w:cs="Arial"/>
          <w:color w:val="000000"/>
          <w:sz w:val="16"/>
          <w:szCs w:val="16"/>
        </w:rPr>
        <w:t>CA 94063</w:t>
      </w:r>
    </w:p>
    <w:p w:rsidR="00434149" w:rsidRPr="00A423BE" w:rsidRDefault="00434149" w:rsidP="00434149">
      <w:pPr>
        <w:shd w:val="clear" w:color="auto" w:fill="FFFFFF"/>
        <w:spacing w:after="0" w:line="240" w:lineRule="auto"/>
        <w:rPr>
          <w:rFonts w:ascii="Georgia" w:eastAsia="Times New Roman" w:hAnsi="Georgia" w:cs="Arial"/>
          <w:color w:val="000000"/>
          <w:sz w:val="16"/>
          <w:szCs w:val="16"/>
        </w:rPr>
      </w:pPr>
      <w:proofErr w:type="gramStart"/>
      <w:r w:rsidRPr="00A423BE">
        <w:rPr>
          <w:rFonts w:ascii="Georgia" w:eastAsia="Times New Roman" w:hAnsi="Georgia" w:cs="Arial"/>
          <w:color w:val="000000"/>
          <w:sz w:val="16"/>
          <w:szCs w:val="16"/>
        </w:rPr>
        <w:t>in</w:t>
      </w:r>
      <w:proofErr w:type="gramEnd"/>
      <w:r w:rsidRPr="00A423BE">
        <w:rPr>
          <w:rFonts w:ascii="Georgia" w:eastAsia="Times New Roman" w:hAnsi="Georgia" w:cs="Arial"/>
          <w:color w:val="000000"/>
          <w:sz w:val="16"/>
          <w:szCs w:val="16"/>
        </w:rPr>
        <w:t xml:space="preserve"> the following referred to as </w:t>
      </w:r>
      <w:r w:rsidRPr="00A423BE">
        <w:rPr>
          <w:rFonts w:ascii="Georgia" w:eastAsia="Times New Roman" w:hAnsi="Georgia" w:cs="Arial"/>
          <w:b/>
          <w:bCs/>
          <w:color w:val="000000"/>
          <w:sz w:val="16"/>
          <w:szCs w:val="16"/>
        </w:rPr>
        <w:t>"Employer"</w:t>
      </w:r>
      <w:r w:rsidRPr="00A423BE">
        <w:rPr>
          <w:rFonts w:ascii="Georgia" w:eastAsia="Times New Roman" w:hAnsi="Georgia" w:cs="Arial"/>
          <w:color w:val="000000"/>
          <w:sz w:val="16"/>
          <w:szCs w:val="16"/>
        </w:rPr>
        <w:t> or the </w:t>
      </w:r>
      <w:r w:rsidRPr="00A423BE">
        <w:rPr>
          <w:rFonts w:ascii="Georgia" w:eastAsia="Times New Roman" w:hAnsi="Georgia" w:cs="Arial"/>
          <w:b/>
          <w:bCs/>
          <w:color w:val="000000"/>
          <w:sz w:val="16"/>
          <w:szCs w:val="16"/>
        </w:rPr>
        <w:t>"Company"</w:t>
      </w:r>
    </w:p>
    <w:p w:rsidR="00434149" w:rsidRPr="00A423BE" w:rsidRDefault="00434149" w:rsidP="00434149">
      <w:pPr>
        <w:shd w:val="clear" w:color="auto" w:fill="FFFFFF"/>
        <w:spacing w:before="180" w:after="0" w:line="240" w:lineRule="auto"/>
        <w:rPr>
          <w:rFonts w:ascii="Georgia" w:eastAsia="Times New Roman" w:hAnsi="Georgia" w:cs="Arial"/>
          <w:color w:val="000000"/>
          <w:sz w:val="16"/>
          <w:szCs w:val="16"/>
        </w:rPr>
      </w:pPr>
      <w:proofErr w:type="gramStart"/>
      <w:r w:rsidRPr="00A423BE">
        <w:rPr>
          <w:rFonts w:ascii="Georgia" w:eastAsia="Times New Roman" w:hAnsi="Georgia" w:cs="Arial"/>
          <w:color w:val="000000"/>
          <w:sz w:val="16"/>
          <w:szCs w:val="16"/>
        </w:rPr>
        <w:t>and</w:t>
      </w:r>
      <w:proofErr w:type="gramEnd"/>
    </w:p>
    <w:p w:rsidR="00434149" w:rsidRPr="00A423BE" w:rsidRDefault="00434149" w:rsidP="00434149">
      <w:pPr>
        <w:shd w:val="clear" w:color="auto" w:fill="FFFFFF"/>
        <w:spacing w:before="180" w:after="0" w:line="240" w:lineRule="auto"/>
        <w:rPr>
          <w:rFonts w:ascii="Georgia" w:eastAsia="Times New Roman" w:hAnsi="Georgia" w:cs="Arial"/>
          <w:color w:val="000000"/>
          <w:sz w:val="16"/>
          <w:szCs w:val="16"/>
        </w:rPr>
      </w:pPr>
      <w:r w:rsidRPr="00A423BE">
        <w:rPr>
          <w:rFonts w:ascii="Georgia" w:eastAsia="Times New Roman" w:hAnsi="Georgia" w:cs="Arial"/>
          <w:color w:val="000000"/>
          <w:sz w:val="16"/>
          <w:szCs w:val="16"/>
        </w:rPr>
        <w:t xml:space="preserve">Dr. Peter </w:t>
      </w:r>
      <w:proofErr w:type="spellStart"/>
      <w:r w:rsidRPr="00A423BE">
        <w:rPr>
          <w:rFonts w:ascii="Georgia" w:eastAsia="Times New Roman" w:hAnsi="Georgia" w:cs="Arial"/>
          <w:color w:val="000000"/>
          <w:sz w:val="16"/>
          <w:szCs w:val="16"/>
        </w:rPr>
        <w:t>Seufer-Wasserthal</w:t>
      </w:r>
      <w:proofErr w:type="spellEnd"/>
    </w:p>
    <w:p w:rsidR="00434149" w:rsidRPr="00A423BE" w:rsidRDefault="00434149" w:rsidP="00434149">
      <w:pPr>
        <w:shd w:val="clear" w:color="auto" w:fill="FFFFFF"/>
        <w:spacing w:before="90" w:after="0" w:line="240" w:lineRule="auto"/>
        <w:rPr>
          <w:rFonts w:ascii="Georgia" w:eastAsia="Times New Roman" w:hAnsi="Georgia" w:cs="Arial"/>
          <w:color w:val="000000"/>
          <w:sz w:val="16"/>
          <w:szCs w:val="16"/>
        </w:rPr>
      </w:pPr>
      <w:r w:rsidRPr="00A423BE">
        <w:rPr>
          <w:rFonts w:ascii="Georgia" w:eastAsia="Times New Roman" w:hAnsi="Georgia" w:cs="Arial"/>
          <w:color w:val="000000"/>
          <w:sz w:val="16"/>
          <w:szCs w:val="16"/>
        </w:rPr>
        <w:t>[Address]</w:t>
      </w:r>
    </w:p>
    <w:p w:rsidR="00434149" w:rsidRPr="00A423BE" w:rsidRDefault="00434149" w:rsidP="00434149">
      <w:pPr>
        <w:shd w:val="clear" w:color="auto" w:fill="FFFFFF"/>
        <w:spacing w:before="90" w:after="0" w:line="240" w:lineRule="auto"/>
        <w:rPr>
          <w:rFonts w:ascii="Georgia" w:eastAsia="Times New Roman" w:hAnsi="Georgia" w:cs="Arial"/>
          <w:color w:val="000000"/>
          <w:sz w:val="16"/>
          <w:szCs w:val="16"/>
        </w:rPr>
      </w:pPr>
      <w:r w:rsidRPr="00A423BE">
        <w:rPr>
          <w:rFonts w:ascii="Georgia" w:eastAsia="Times New Roman" w:hAnsi="Georgia" w:cs="Arial"/>
          <w:color w:val="000000"/>
          <w:sz w:val="16"/>
          <w:szCs w:val="16"/>
        </w:rPr>
        <w:t>Austria</w:t>
      </w:r>
    </w:p>
    <w:p w:rsidR="00434149" w:rsidRPr="00A423BE" w:rsidRDefault="00434149" w:rsidP="00434149">
      <w:pPr>
        <w:shd w:val="clear" w:color="auto" w:fill="FFFFFF"/>
        <w:spacing w:after="0" w:line="240" w:lineRule="auto"/>
        <w:rPr>
          <w:rFonts w:ascii="Georgia" w:eastAsia="Times New Roman" w:hAnsi="Georgia" w:cs="Arial"/>
          <w:color w:val="000000"/>
          <w:sz w:val="16"/>
          <w:szCs w:val="16"/>
        </w:rPr>
      </w:pPr>
      <w:r w:rsidRPr="00A423BE">
        <w:rPr>
          <w:rFonts w:ascii="Georgia" w:eastAsia="Times New Roman" w:hAnsi="Georgia" w:cs="Arial"/>
          <w:color w:val="000000"/>
          <w:sz w:val="16"/>
          <w:szCs w:val="16"/>
        </w:rPr>
        <w:t>Austrian Citizenship</w:t>
      </w:r>
    </w:p>
    <w:p w:rsidR="00434149" w:rsidRPr="00A423BE" w:rsidRDefault="00434149" w:rsidP="00434149">
      <w:pPr>
        <w:shd w:val="clear" w:color="auto" w:fill="FFFFFF"/>
        <w:spacing w:after="0" w:line="240" w:lineRule="auto"/>
        <w:rPr>
          <w:rFonts w:ascii="Georgia" w:eastAsia="Times New Roman" w:hAnsi="Georgia" w:cs="Arial"/>
          <w:color w:val="000000"/>
          <w:sz w:val="16"/>
          <w:szCs w:val="16"/>
        </w:rPr>
      </w:pPr>
      <w:proofErr w:type="gramStart"/>
      <w:r w:rsidRPr="00A423BE">
        <w:rPr>
          <w:rFonts w:ascii="Georgia" w:eastAsia="Times New Roman" w:hAnsi="Georgia" w:cs="Arial"/>
          <w:color w:val="000000"/>
          <w:sz w:val="16"/>
          <w:szCs w:val="16"/>
        </w:rPr>
        <w:t>in</w:t>
      </w:r>
      <w:proofErr w:type="gramEnd"/>
      <w:r w:rsidRPr="00A423BE">
        <w:rPr>
          <w:rFonts w:ascii="Georgia" w:eastAsia="Times New Roman" w:hAnsi="Georgia" w:cs="Arial"/>
          <w:color w:val="000000"/>
          <w:sz w:val="16"/>
          <w:szCs w:val="16"/>
        </w:rPr>
        <w:t xml:space="preserve"> the following referred to as </w:t>
      </w:r>
      <w:r w:rsidRPr="00A423BE">
        <w:rPr>
          <w:rFonts w:ascii="Georgia" w:eastAsia="Times New Roman" w:hAnsi="Georgia" w:cs="Arial"/>
          <w:b/>
          <w:bCs/>
          <w:color w:val="000000"/>
          <w:sz w:val="16"/>
          <w:szCs w:val="16"/>
        </w:rPr>
        <w:t>"Employee"</w:t>
      </w:r>
    </w:p>
    <w:p w:rsidR="00434149" w:rsidRPr="00A423BE" w:rsidRDefault="00434149" w:rsidP="00434149">
      <w:pPr>
        <w:shd w:val="clear" w:color="auto" w:fill="FFFFFF"/>
        <w:spacing w:before="180" w:after="0" w:line="240" w:lineRule="auto"/>
        <w:rPr>
          <w:rFonts w:ascii="Georgia" w:eastAsia="Times New Roman" w:hAnsi="Georgia" w:cs="Arial"/>
          <w:color w:val="000000"/>
          <w:sz w:val="16"/>
          <w:szCs w:val="16"/>
        </w:rPr>
      </w:pPr>
      <w:r w:rsidRPr="00A423BE">
        <w:rPr>
          <w:rFonts w:ascii="Georgia" w:eastAsia="Times New Roman" w:hAnsi="Georgia" w:cs="Arial"/>
          <w:color w:val="000000"/>
          <w:sz w:val="16"/>
          <w:szCs w:val="16"/>
        </w:rPr>
        <w:t>The Employee joins the Company on February 27th, 2006. The first month is classified as probationary month according to Sec 19 (2) </w:t>
      </w:r>
      <w:proofErr w:type="spellStart"/>
      <w:r w:rsidRPr="00A423BE">
        <w:rPr>
          <w:rFonts w:ascii="Georgia" w:eastAsia="Times New Roman" w:hAnsi="Georgia" w:cs="Arial"/>
          <w:color w:val="000000"/>
          <w:sz w:val="16"/>
          <w:szCs w:val="16"/>
        </w:rPr>
        <w:t>AngG</w:t>
      </w:r>
      <w:proofErr w:type="spellEnd"/>
      <w:r w:rsidRPr="00A423BE">
        <w:rPr>
          <w:rFonts w:ascii="Georgia" w:eastAsia="Times New Roman" w:hAnsi="Georgia" w:cs="Arial"/>
          <w:color w:val="000000"/>
          <w:sz w:val="16"/>
          <w:szCs w:val="16"/>
        </w:rPr>
        <w:t>.</w:t>
      </w:r>
    </w:p>
    <w:p w:rsidR="00434149" w:rsidRPr="00A423BE" w:rsidRDefault="00434149" w:rsidP="00434149">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434149" w:rsidRPr="00A423BE" w:rsidTr="00434149">
        <w:tc>
          <w:tcPr>
            <w:tcW w:w="200" w:type="pct"/>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b/>
                <w:bCs/>
                <w:sz w:val="16"/>
                <w:szCs w:val="16"/>
              </w:rPr>
              <w:t>2.</w:t>
            </w:r>
          </w:p>
        </w:tc>
        <w:tc>
          <w:tcPr>
            <w:tcW w:w="0" w:type="auto"/>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b/>
                <w:bCs/>
                <w:sz w:val="16"/>
                <w:szCs w:val="16"/>
              </w:rPr>
              <w:t>Assignment and classification</w:t>
            </w:r>
          </w:p>
        </w:tc>
      </w:tr>
    </w:tbl>
    <w:p w:rsidR="00434149" w:rsidRPr="00A423BE" w:rsidRDefault="00434149" w:rsidP="00434149">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434149" w:rsidRPr="00A423BE" w:rsidTr="00434149">
        <w:tc>
          <w:tcPr>
            <w:tcW w:w="200" w:type="pct"/>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sz w:val="16"/>
                <w:szCs w:val="16"/>
              </w:rPr>
              <w:t>(1)</w:t>
            </w:r>
          </w:p>
        </w:tc>
        <w:tc>
          <w:tcPr>
            <w:tcW w:w="0" w:type="auto"/>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sz w:val="16"/>
                <w:szCs w:val="16"/>
              </w:rPr>
              <w:t xml:space="preserve">The Employee is engaged as VP, General Manager, </w:t>
            </w:r>
            <w:proofErr w:type="spellStart"/>
            <w:r w:rsidRPr="00A423BE">
              <w:rPr>
                <w:rFonts w:ascii="Georgia" w:eastAsia="Times New Roman" w:hAnsi="Georgia" w:cs="Arial"/>
                <w:sz w:val="16"/>
                <w:szCs w:val="16"/>
              </w:rPr>
              <w:t>Codexis</w:t>
            </w:r>
            <w:proofErr w:type="spellEnd"/>
            <w:r w:rsidRPr="00A423BE">
              <w:rPr>
                <w:rFonts w:ascii="Georgia" w:eastAsia="Times New Roman" w:hAnsi="Georgia" w:cs="Arial"/>
                <w:sz w:val="16"/>
                <w:szCs w:val="16"/>
              </w:rPr>
              <w:t xml:space="preserve"> Enzymes and Intermediates of the Company and principally has to carry out the following tasks:</w:t>
            </w:r>
          </w:p>
        </w:tc>
      </w:tr>
    </w:tbl>
    <w:p w:rsidR="00434149" w:rsidRPr="00A423BE" w:rsidRDefault="00434149" w:rsidP="00434149">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468"/>
        <w:gridCol w:w="187"/>
        <w:gridCol w:w="94"/>
        <w:gridCol w:w="8611"/>
      </w:tblGrid>
      <w:tr w:rsidR="00434149" w:rsidRPr="00A423BE" w:rsidTr="00434149">
        <w:tc>
          <w:tcPr>
            <w:tcW w:w="250" w:type="pct"/>
            <w:shd w:val="clear" w:color="auto" w:fill="FFFFFF"/>
            <w:vAlign w:val="center"/>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sz w:val="16"/>
                <w:szCs w:val="16"/>
              </w:rPr>
              <w:t> </w:t>
            </w:r>
          </w:p>
        </w:tc>
        <w:tc>
          <w:tcPr>
            <w:tcW w:w="100" w:type="pct"/>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sz w:val="16"/>
                <w:szCs w:val="16"/>
              </w:rPr>
              <w:t>ï</w:t>
            </w:r>
          </w:p>
        </w:tc>
        <w:tc>
          <w:tcPr>
            <w:tcW w:w="50" w:type="pct"/>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sz w:val="16"/>
                <w:szCs w:val="16"/>
              </w:rPr>
              <w:t> </w:t>
            </w:r>
          </w:p>
        </w:tc>
        <w:tc>
          <w:tcPr>
            <w:tcW w:w="0" w:type="auto"/>
            <w:shd w:val="clear" w:color="auto" w:fill="FFFFFF"/>
            <w:hideMark/>
          </w:tcPr>
          <w:p w:rsidR="00434149" w:rsidRPr="00A423BE" w:rsidRDefault="00434149" w:rsidP="00434149">
            <w:pPr>
              <w:spacing w:before="100" w:beforeAutospacing="1" w:after="100" w:afterAutospacing="1" w:line="240" w:lineRule="auto"/>
              <w:rPr>
                <w:rFonts w:ascii="Georgia" w:eastAsia="Times New Roman" w:hAnsi="Georgia" w:cs="Arial"/>
                <w:sz w:val="16"/>
                <w:szCs w:val="16"/>
              </w:rPr>
            </w:pPr>
            <w:r w:rsidRPr="00A423BE">
              <w:rPr>
                <w:rFonts w:ascii="Georgia" w:eastAsia="Times New Roman" w:hAnsi="Georgia" w:cs="Arial"/>
                <w:sz w:val="16"/>
                <w:szCs w:val="16"/>
              </w:rPr>
              <w:t xml:space="preserve">Prepare a business plan to grow the </w:t>
            </w:r>
            <w:proofErr w:type="spellStart"/>
            <w:r w:rsidRPr="00A423BE">
              <w:rPr>
                <w:rFonts w:ascii="Georgia" w:eastAsia="Times New Roman" w:hAnsi="Georgia" w:cs="Arial"/>
                <w:sz w:val="16"/>
                <w:szCs w:val="16"/>
              </w:rPr>
              <w:t>Julich</w:t>
            </w:r>
            <w:proofErr w:type="spellEnd"/>
            <w:r w:rsidRPr="00A423BE">
              <w:rPr>
                <w:rFonts w:ascii="Georgia" w:eastAsia="Times New Roman" w:hAnsi="Georgia" w:cs="Arial"/>
                <w:sz w:val="16"/>
                <w:szCs w:val="16"/>
              </w:rPr>
              <w:t xml:space="preserve"> business and establish it as a stand alone profitable business unit with the potential to be spun off as a stand alone company when </w:t>
            </w:r>
            <w:proofErr w:type="spellStart"/>
            <w:r w:rsidRPr="00A423BE">
              <w:rPr>
                <w:rFonts w:ascii="Georgia" w:eastAsia="Times New Roman" w:hAnsi="Georgia" w:cs="Arial"/>
                <w:sz w:val="16"/>
                <w:szCs w:val="16"/>
              </w:rPr>
              <w:t>Codexis</w:t>
            </w:r>
            <w:proofErr w:type="spellEnd"/>
            <w:r w:rsidRPr="00A423BE">
              <w:rPr>
                <w:rFonts w:ascii="Georgia" w:eastAsia="Times New Roman" w:hAnsi="Georgia" w:cs="Arial"/>
                <w:sz w:val="16"/>
                <w:szCs w:val="16"/>
              </w:rPr>
              <w:t xml:space="preserve"> IPOs.</w:t>
            </w:r>
          </w:p>
        </w:tc>
      </w:tr>
    </w:tbl>
    <w:p w:rsidR="00434149" w:rsidRPr="00A423BE" w:rsidRDefault="00434149" w:rsidP="00434149">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468"/>
        <w:gridCol w:w="187"/>
        <w:gridCol w:w="94"/>
        <w:gridCol w:w="8611"/>
      </w:tblGrid>
      <w:tr w:rsidR="00434149" w:rsidRPr="00A423BE" w:rsidTr="00434149">
        <w:tc>
          <w:tcPr>
            <w:tcW w:w="250" w:type="pct"/>
            <w:shd w:val="clear" w:color="auto" w:fill="FFFFFF"/>
            <w:vAlign w:val="center"/>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sz w:val="16"/>
                <w:szCs w:val="16"/>
              </w:rPr>
              <w:t> </w:t>
            </w:r>
          </w:p>
        </w:tc>
        <w:tc>
          <w:tcPr>
            <w:tcW w:w="100" w:type="pct"/>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sz w:val="16"/>
                <w:szCs w:val="16"/>
              </w:rPr>
              <w:t>ï</w:t>
            </w:r>
          </w:p>
        </w:tc>
        <w:tc>
          <w:tcPr>
            <w:tcW w:w="50" w:type="pct"/>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sz w:val="16"/>
                <w:szCs w:val="16"/>
              </w:rPr>
              <w:t> </w:t>
            </w:r>
          </w:p>
        </w:tc>
        <w:tc>
          <w:tcPr>
            <w:tcW w:w="0" w:type="auto"/>
            <w:shd w:val="clear" w:color="auto" w:fill="FFFFFF"/>
            <w:hideMark/>
          </w:tcPr>
          <w:p w:rsidR="00434149" w:rsidRPr="00A423BE" w:rsidRDefault="00434149" w:rsidP="00434149">
            <w:pPr>
              <w:spacing w:before="100" w:beforeAutospacing="1" w:after="100" w:afterAutospacing="1" w:line="240" w:lineRule="auto"/>
              <w:rPr>
                <w:rFonts w:ascii="Georgia" w:eastAsia="Times New Roman" w:hAnsi="Georgia" w:cs="Arial"/>
                <w:sz w:val="16"/>
                <w:szCs w:val="16"/>
              </w:rPr>
            </w:pPr>
            <w:r w:rsidRPr="00A423BE">
              <w:rPr>
                <w:rFonts w:ascii="Georgia" w:eastAsia="Times New Roman" w:hAnsi="Georgia" w:cs="Arial"/>
                <w:sz w:val="16"/>
                <w:szCs w:val="16"/>
              </w:rPr>
              <w:t>Implement the business plan; set, gain approval for and achieve the business growth, sales &amp; profit targets.</w:t>
            </w:r>
          </w:p>
        </w:tc>
      </w:tr>
    </w:tbl>
    <w:p w:rsidR="00434149" w:rsidRPr="00A423BE" w:rsidRDefault="00434149" w:rsidP="00434149">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468"/>
        <w:gridCol w:w="187"/>
        <w:gridCol w:w="94"/>
        <w:gridCol w:w="8611"/>
      </w:tblGrid>
      <w:tr w:rsidR="00434149" w:rsidRPr="00A423BE" w:rsidTr="00434149">
        <w:tc>
          <w:tcPr>
            <w:tcW w:w="250" w:type="pct"/>
            <w:shd w:val="clear" w:color="auto" w:fill="FFFFFF"/>
            <w:vAlign w:val="center"/>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sz w:val="16"/>
                <w:szCs w:val="16"/>
              </w:rPr>
              <w:t> </w:t>
            </w:r>
          </w:p>
        </w:tc>
        <w:tc>
          <w:tcPr>
            <w:tcW w:w="100" w:type="pct"/>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sz w:val="16"/>
                <w:szCs w:val="16"/>
              </w:rPr>
              <w:t>ï</w:t>
            </w:r>
          </w:p>
        </w:tc>
        <w:tc>
          <w:tcPr>
            <w:tcW w:w="50" w:type="pct"/>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sz w:val="16"/>
                <w:szCs w:val="16"/>
              </w:rPr>
              <w:t> </w:t>
            </w:r>
          </w:p>
        </w:tc>
        <w:tc>
          <w:tcPr>
            <w:tcW w:w="0" w:type="auto"/>
            <w:shd w:val="clear" w:color="auto" w:fill="FFFFFF"/>
            <w:hideMark/>
          </w:tcPr>
          <w:p w:rsidR="00434149" w:rsidRPr="00A423BE" w:rsidRDefault="00434149" w:rsidP="00434149">
            <w:pPr>
              <w:spacing w:before="100" w:beforeAutospacing="1" w:after="100" w:afterAutospacing="1" w:line="240" w:lineRule="auto"/>
              <w:rPr>
                <w:rFonts w:ascii="Georgia" w:eastAsia="Times New Roman" w:hAnsi="Georgia" w:cs="Arial"/>
                <w:sz w:val="16"/>
                <w:szCs w:val="16"/>
              </w:rPr>
            </w:pPr>
            <w:r w:rsidRPr="00A423BE">
              <w:rPr>
                <w:rFonts w:ascii="Georgia" w:eastAsia="Times New Roman" w:hAnsi="Georgia" w:cs="Arial"/>
                <w:sz w:val="16"/>
                <w:szCs w:val="16"/>
              </w:rPr>
              <w:t xml:space="preserve">Establish the enhanced </w:t>
            </w:r>
            <w:proofErr w:type="spellStart"/>
            <w:r w:rsidRPr="00A423BE">
              <w:rPr>
                <w:rFonts w:ascii="Georgia" w:eastAsia="Times New Roman" w:hAnsi="Georgia" w:cs="Arial"/>
                <w:sz w:val="16"/>
                <w:szCs w:val="16"/>
              </w:rPr>
              <w:t>Julich</w:t>
            </w:r>
            <w:proofErr w:type="spellEnd"/>
            <w:r w:rsidRPr="00A423BE">
              <w:rPr>
                <w:rFonts w:ascii="Georgia" w:eastAsia="Times New Roman" w:hAnsi="Georgia" w:cs="Arial"/>
                <w:sz w:val="16"/>
                <w:szCs w:val="16"/>
              </w:rPr>
              <w:t xml:space="preserve"> portfolio on the European and USA markets</w:t>
            </w:r>
          </w:p>
        </w:tc>
      </w:tr>
    </w:tbl>
    <w:p w:rsidR="00434149" w:rsidRPr="00A423BE" w:rsidRDefault="00434149" w:rsidP="00434149">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468"/>
        <w:gridCol w:w="187"/>
        <w:gridCol w:w="94"/>
        <w:gridCol w:w="8611"/>
      </w:tblGrid>
      <w:tr w:rsidR="00434149" w:rsidRPr="00A423BE" w:rsidTr="00434149">
        <w:tc>
          <w:tcPr>
            <w:tcW w:w="250" w:type="pct"/>
            <w:shd w:val="clear" w:color="auto" w:fill="FFFFFF"/>
            <w:vAlign w:val="center"/>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sz w:val="16"/>
                <w:szCs w:val="16"/>
              </w:rPr>
              <w:t> </w:t>
            </w:r>
          </w:p>
        </w:tc>
        <w:tc>
          <w:tcPr>
            <w:tcW w:w="100" w:type="pct"/>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sz w:val="16"/>
                <w:szCs w:val="16"/>
              </w:rPr>
              <w:t>ï</w:t>
            </w:r>
          </w:p>
        </w:tc>
        <w:tc>
          <w:tcPr>
            <w:tcW w:w="50" w:type="pct"/>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sz w:val="16"/>
                <w:szCs w:val="16"/>
              </w:rPr>
              <w:t> </w:t>
            </w:r>
          </w:p>
        </w:tc>
        <w:tc>
          <w:tcPr>
            <w:tcW w:w="0" w:type="auto"/>
            <w:shd w:val="clear" w:color="auto" w:fill="FFFFFF"/>
            <w:hideMark/>
          </w:tcPr>
          <w:p w:rsidR="0075353B" w:rsidRDefault="00434149" w:rsidP="00434149">
            <w:pPr>
              <w:spacing w:before="100" w:beforeAutospacing="1" w:after="100" w:afterAutospacing="1" w:line="240" w:lineRule="auto"/>
              <w:rPr>
                <w:rFonts w:ascii="Georgia" w:eastAsia="Times New Roman" w:hAnsi="Georgia" w:cs="Arial"/>
                <w:sz w:val="16"/>
                <w:szCs w:val="16"/>
              </w:rPr>
            </w:pPr>
            <w:r w:rsidRPr="00A423BE">
              <w:rPr>
                <w:rFonts w:ascii="Georgia" w:eastAsia="Times New Roman" w:hAnsi="Georgia" w:cs="Arial"/>
                <w:sz w:val="16"/>
                <w:szCs w:val="16"/>
              </w:rPr>
              <w:t>Ensure the product portfolio is continually enhanced in line with client and business growth requirements</w:t>
            </w:r>
          </w:p>
          <w:p w:rsidR="00434149" w:rsidRPr="00A423BE" w:rsidRDefault="0075353B" w:rsidP="00434149">
            <w:pPr>
              <w:spacing w:before="100" w:beforeAutospacing="1" w:after="100" w:afterAutospacing="1" w:line="240" w:lineRule="auto"/>
              <w:rPr>
                <w:rFonts w:ascii="Georgia" w:eastAsia="Times New Roman" w:hAnsi="Georgia" w:cs="Arial"/>
                <w:sz w:val="16"/>
                <w:szCs w:val="16"/>
              </w:rPr>
            </w:pPr>
            <w:r w:rsidRPr="0075353B">
              <w:rPr>
                <w:rFonts w:ascii="Georgia" w:eastAsia="Times New Roman" w:hAnsi="Georgia" w:cs="Arial"/>
                <w:sz w:val="14"/>
                <w:szCs w:val="16"/>
              </w:rPr>
              <w:t xml:space="preserve">More at </w:t>
            </w:r>
            <w:r w:rsidRPr="0075353B">
              <w:rPr>
                <w:rFonts w:ascii="Georgia" w:eastAsia="Times New Roman" w:hAnsi="Georgia" w:cs="Arial"/>
                <w:b/>
                <w:sz w:val="14"/>
                <w:szCs w:val="16"/>
              </w:rPr>
              <w:t>agreements.org</w:t>
            </w:r>
          </w:p>
        </w:tc>
      </w:tr>
    </w:tbl>
    <w:p w:rsidR="00434149" w:rsidRPr="00A423BE" w:rsidRDefault="00434149" w:rsidP="00434149">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468"/>
        <w:gridCol w:w="187"/>
        <w:gridCol w:w="94"/>
        <w:gridCol w:w="8611"/>
      </w:tblGrid>
      <w:tr w:rsidR="00434149" w:rsidRPr="00A423BE" w:rsidTr="00434149">
        <w:tc>
          <w:tcPr>
            <w:tcW w:w="250" w:type="pct"/>
            <w:shd w:val="clear" w:color="auto" w:fill="FFFFFF"/>
            <w:vAlign w:val="center"/>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sz w:val="16"/>
                <w:szCs w:val="16"/>
              </w:rPr>
              <w:t> </w:t>
            </w:r>
          </w:p>
        </w:tc>
        <w:tc>
          <w:tcPr>
            <w:tcW w:w="100" w:type="pct"/>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sz w:val="16"/>
                <w:szCs w:val="16"/>
              </w:rPr>
              <w:t>ï</w:t>
            </w:r>
          </w:p>
        </w:tc>
        <w:tc>
          <w:tcPr>
            <w:tcW w:w="50" w:type="pct"/>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sz w:val="16"/>
                <w:szCs w:val="16"/>
              </w:rPr>
              <w:t> </w:t>
            </w:r>
          </w:p>
        </w:tc>
        <w:tc>
          <w:tcPr>
            <w:tcW w:w="0" w:type="auto"/>
            <w:shd w:val="clear" w:color="auto" w:fill="FFFFFF"/>
            <w:hideMark/>
          </w:tcPr>
          <w:p w:rsidR="00434149" w:rsidRPr="00A423BE" w:rsidRDefault="00434149" w:rsidP="00434149">
            <w:pPr>
              <w:spacing w:before="100" w:beforeAutospacing="1" w:after="100" w:afterAutospacing="1" w:line="240" w:lineRule="auto"/>
              <w:rPr>
                <w:rFonts w:ascii="Georgia" w:eastAsia="Times New Roman" w:hAnsi="Georgia" w:cs="Arial"/>
                <w:sz w:val="16"/>
                <w:szCs w:val="16"/>
              </w:rPr>
            </w:pPr>
            <w:r w:rsidRPr="00A423BE">
              <w:rPr>
                <w:rFonts w:ascii="Georgia" w:eastAsia="Times New Roman" w:hAnsi="Georgia" w:cs="Arial"/>
                <w:sz w:val="16"/>
                <w:szCs w:val="16"/>
              </w:rPr>
              <w:t>When appropriate, identify and evaluate technology or business acquisition options that can enhance the product portfolio to open up new markets, enhance the offering to existing clients or present opportunity for new client acquisition.</w:t>
            </w:r>
          </w:p>
        </w:tc>
      </w:tr>
    </w:tbl>
    <w:p w:rsidR="00434149" w:rsidRPr="00A423BE" w:rsidRDefault="00434149" w:rsidP="00434149">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468"/>
        <w:gridCol w:w="187"/>
        <w:gridCol w:w="94"/>
        <w:gridCol w:w="8611"/>
      </w:tblGrid>
      <w:tr w:rsidR="00434149" w:rsidRPr="00A423BE" w:rsidTr="00434149">
        <w:tc>
          <w:tcPr>
            <w:tcW w:w="250" w:type="pct"/>
            <w:shd w:val="clear" w:color="auto" w:fill="FFFFFF"/>
            <w:vAlign w:val="center"/>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sz w:val="16"/>
                <w:szCs w:val="16"/>
              </w:rPr>
              <w:t> </w:t>
            </w:r>
          </w:p>
        </w:tc>
        <w:tc>
          <w:tcPr>
            <w:tcW w:w="100" w:type="pct"/>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sz w:val="16"/>
                <w:szCs w:val="16"/>
              </w:rPr>
              <w:t>ï</w:t>
            </w:r>
          </w:p>
        </w:tc>
        <w:tc>
          <w:tcPr>
            <w:tcW w:w="50" w:type="pct"/>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sz w:val="16"/>
                <w:szCs w:val="16"/>
              </w:rPr>
              <w:t> </w:t>
            </w:r>
          </w:p>
        </w:tc>
        <w:tc>
          <w:tcPr>
            <w:tcW w:w="0" w:type="auto"/>
            <w:shd w:val="clear" w:color="auto" w:fill="FFFFFF"/>
            <w:hideMark/>
          </w:tcPr>
          <w:p w:rsidR="00434149" w:rsidRPr="00A423BE" w:rsidRDefault="00434149" w:rsidP="00434149">
            <w:pPr>
              <w:spacing w:before="100" w:beforeAutospacing="1" w:after="100" w:afterAutospacing="1" w:line="240" w:lineRule="auto"/>
              <w:rPr>
                <w:rFonts w:ascii="Georgia" w:eastAsia="Times New Roman" w:hAnsi="Georgia" w:cs="Arial"/>
                <w:sz w:val="16"/>
                <w:szCs w:val="16"/>
              </w:rPr>
            </w:pPr>
            <w:r w:rsidRPr="00A423BE">
              <w:rPr>
                <w:rFonts w:ascii="Georgia" w:eastAsia="Times New Roman" w:hAnsi="Georgia" w:cs="Arial"/>
                <w:sz w:val="16"/>
                <w:szCs w:val="16"/>
              </w:rPr>
              <w:t>Identify, and where appropriate, establish new as well as enhancing the existing sales channels to market globally.</w:t>
            </w:r>
          </w:p>
        </w:tc>
      </w:tr>
    </w:tbl>
    <w:p w:rsidR="00434149" w:rsidRPr="00A423BE" w:rsidRDefault="00434149" w:rsidP="00434149">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468"/>
        <w:gridCol w:w="187"/>
        <w:gridCol w:w="94"/>
        <w:gridCol w:w="8611"/>
      </w:tblGrid>
      <w:tr w:rsidR="00434149" w:rsidRPr="00A423BE" w:rsidTr="00434149">
        <w:tc>
          <w:tcPr>
            <w:tcW w:w="250" w:type="pct"/>
            <w:shd w:val="clear" w:color="auto" w:fill="FFFFFF"/>
            <w:vAlign w:val="center"/>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sz w:val="16"/>
                <w:szCs w:val="16"/>
              </w:rPr>
              <w:t> </w:t>
            </w:r>
          </w:p>
        </w:tc>
        <w:tc>
          <w:tcPr>
            <w:tcW w:w="100" w:type="pct"/>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sz w:val="16"/>
                <w:szCs w:val="16"/>
              </w:rPr>
              <w:t>ï</w:t>
            </w:r>
          </w:p>
        </w:tc>
        <w:tc>
          <w:tcPr>
            <w:tcW w:w="50" w:type="pct"/>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sz w:val="16"/>
                <w:szCs w:val="16"/>
              </w:rPr>
              <w:t> </w:t>
            </w:r>
          </w:p>
        </w:tc>
        <w:tc>
          <w:tcPr>
            <w:tcW w:w="0" w:type="auto"/>
            <w:shd w:val="clear" w:color="auto" w:fill="FFFFFF"/>
            <w:hideMark/>
          </w:tcPr>
          <w:p w:rsidR="00434149" w:rsidRPr="00A423BE" w:rsidRDefault="00434149" w:rsidP="00434149">
            <w:pPr>
              <w:spacing w:before="100" w:beforeAutospacing="1" w:after="100" w:afterAutospacing="1" w:line="240" w:lineRule="auto"/>
              <w:rPr>
                <w:rFonts w:ascii="Georgia" w:eastAsia="Times New Roman" w:hAnsi="Georgia" w:cs="Arial"/>
                <w:sz w:val="16"/>
                <w:szCs w:val="16"/>
              </w:rPr>
            </w:pPr>
            <w:r w:rsidRPr="00A423BE">
              <w:rPr>
                <w:rFonts w:ascii="Georgia" w:eastAsia="Times New Roman" w:hAnsi="Georgia" w:cs="Arial"/>
                <w:sz w:val="16"/>
                <w:szCs w:val="16"/>
              </w:rPr>
              <w:t>Enhance the marketing activities to support the evolving company portfolio.</w:t>
            </w:r>
          </w:p>
        </w:tc>
      </w:tr>
    </w:tbl>
    <w:p w:rsidR="00434149" w:rsidRPr="00A423BE" w:rsidRDefault="00434149" w:rsidP="00434149">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468"/>
        <w:gridCol w:w="187"/>
        <w:gridCol w:w="94"/>
        <w:gridCol w:w="8611"/>
      </w:tblGrid>
      <w:tr w:rsidR="00434149" w:rsidRPr="00A423BE" w:rsidTr="00434149">
        <w:tc>
          <w:tcPr>
            <w:tcW w:w="250" w:type="pct"/>
            <w:shd w:val="clear" w:color="auto" w:fill="FFFFFF"/>
            <w:vAlign w:val="center"/>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sz w:val="16"/>
                <w:szCs w:val="16"/>
              </w:rPr>
              <w:t> </w:t>
            </w:r>
          </w:p>
        </w:tc>
        <w:tc>
          <w:tcPr>
            <w:tcW w:w="100" w:type="pct"/>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sz w:val="16"/>
                <w:szCs w:val="16"/>
              </w:rPr>
              <w:t>ï</w:t>
            </w:r>
          </w:p>
        </w:tc>
        <w:tc>
          <w:tcPr>
            <w:tcW w:w="50" w:type="pct"/>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sz w:val="16"/>
                <w:szCs w:val="16"/>
              </w:rPr>
              <w:t> </w:t>
            </w:r>
          </w:p>
        </w:tc>
        <w:tc>
          <w:tcPr>
            <w:tcW w:w="0" w:type="auto"/>
            <w:shd w:val="clear" w:color="auto" w:fill="FFFFFF"/>
            <w:hideMark/>
          </w:tcPr>
          <w:p w:rsidR="00434149" w:rsidRPr="00A423BE" w:rsidRDefault="00434149" w:rsidP="00434149">
            <w:pPr>
              <w:spacing w:before="100" w:beforeAutospacing="1" w:after="100" w:afterAutospacing="1" w:line="240" w:lineRule="auto"/>
              <w:rPr>
                <w:rFonts w:ascii="Georgia" w:eastAsia="Times New Roman" w:hAnsi="Georgia" w:cs="Arial"/>
                <w:sz w:val="16"/>
                <w:szCs w:val="16"/>
              </w:rPr>
            </w:pPr>
            <w:r w:rsidRPr="00A423BE">
              <w:rPr>
                <w:rFonts w:ascii="Georgia" w:eastAsia="Times New Roman" w:hAnsi="Georgia" w:cs="Arial"/>
                <w:sz w:val="16"/>
                <w:szCs w:val="16"/>
              </w:rPr>
              <w:t>Identify and cultivate relationships with the key pharmaceutical, biotechnology and chemical companies.</w:t>
            </w:r>
          </w:p>
        </w:tc>
      </w:tr>
    </w:tbl>
    <w:p w:rsidR="00434149" w:rsidRPr="00A423BE" w:rsidRDefault="00434149" w:rsidP="00434149">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468"/>
        <w:gridCol w:w="187"/>
        <w:gridCol w:w="94"/>
        <w:gridCol w:w="8611"/>
      </w:tblGrid>
      <w:tr w:rsidR="00434149" w:rsidRPr="00A423BE" w:rsidTr="00434149">
        <w:tc>
          <w:tcPr>
            <w:tcW w:w="250" w:type="pct"/>
            <w:shd w:val="clear" w:color="auto" w:fill="FFFFFF"/>
            <w:vAlign w:val="center"/>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sz w:val="16"/>
                <w:szCs w:val="16"/>
              </w:rPr>
              <w:t> </w:t>
            </w:r>
          </w:p>
        </w:tc>
        <w:tc>
          <w:tcPr>
            <w:tcW w:w="100" w:type="pct"/>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sz w:val="16"/>
                <w:szCs w:val="16"/>
              </w:rPr>
              <w:t>ï</w:t>
            </w:r>
          </w:p>
        </w:tc>
        <w:tc>
          <w:tcPr>
            <w:tcW w:w="50" w:type="pct"/>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sz w:val="16"/>
                <w:szCs w:val="16"/>
              </w:rPr>
              <w:t> </w:t>
            </w:r>
          </w:p>
        </w:tc>
        <w:tc>
          <w:tcPr>
            <w:tcW w:w="0" w:type="auto"/>
            <w:shd w:val="clear" w:color="auto" w:fill="FFFFFF"/>
            <w:hideMark/>
          </w:tcPr>
          <w:p w:rsidR="00434149" w:rsidRPr="00A423BE" w:rsidRDefault="00434149" w:rsidP="00434149">
            <w:pPr>
              <w:spacing w:before="100" w:beforeAutospacing="1" w:after="100" w:afterAutospacing="1" w:line="240" w:lineRule="auto"/>
              <w:rPr>
                <w:rFonts w:ascii="Georgia" w:eastAsia="Times New Roman" w:hAnsi="Georgia" w:cs="Arial"/>
                <w:sz w:val="16"/>
                <w:szCs w:val="16"/>
              </w:rPr>
            </w:pPr>
            <w:r w:rsidRPr="00A423BE">
              <w:rPr>
                <w:rFonts w:ascii="Georgia" w:eastAsia="Times New Roman" w:hAnsi="Georgia" w:cs="Arial"/>
                <w:sz w:val="16"/>
                <w:szCs w:val="16"/>
              </w:rPr>
              <w:t>Recruit, train, develop and monitor staff.</w:t>
            </w:r>
          </w:p>
        </w:tc>
      </w:tr>
    </w:tbl>
    <w:p w:rsidR="00434149" w:rsidRPr="00A423BE" w:rsidRDefault="00434149" w:rsidP="00434149">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468"/>
        <w:gridCol w:w="187"/>
        <w:gridCol w:w="94"/>
        <w:gridCol w:w="8611"/>
      </w:tblGrid>
      <w:tr w:rsidR="00434149" w:rsidRPr="00A423BE" w:rsidTr="00434149">
        <w:tc>
          <w:tcPr>
            <w:tcW w:w="250" w:type="pct"/>
            <w:shd w:val="clear" w:color="auto" w:fill="FFFFFF"/>
            <w:vAlign w:val="center"/>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sz w:val="16"/>
                <w:szCs w:val="16"/>
              </w:rPr>
              <w:t> </w:t>
            </w:r>
          </w:p>
        </w:tc>
        <w:tc>
          <w:tcPr>
            <w:tcW w:w="100" w:type="pct"/>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sz w:val="16"/>
                <w:szCs w:val="16"/>
              </w:rPr>
              <w:t>ï</w:t>
            </w:r>
          </w:p>
        </w:tc>
        <w:tc>
          <w:tcPr>
            <w:tcW w:w="50" w:type="pct"/>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sz w:val="16"/>
                <w:szCs w:val="16"/>
              </w:rPr>
              <w:t> </w:t>
            </w:r>
          </w:p>
        </w:tc>
        <w:tc>
          <w:tcPr>
            <w:tcW w:w="0" w:type="auto"/>
            <w:shd w:val="clear" w:color="auto" w:fill="FFFFFF"/>
            <w:hideMark/>
          </w:tcPr>
          <w:p w:rsidR="00434149" w:rsidRPr="00A423BE" w:rsidRDefault="00434149" w:rsidP="00434149">
            <w:pPr>
              <w:spacing w:before="100" w:beforeAutospacing="1" w:after="100" w:afterAutospacing="1" w:line="240" w:lineRule="auto"/>
              <w:rPr>
                <w:rFonts w:ascii="Georgia" w:eastAsia="Times New Roman" w:hAnsi="Georgia" w:cs="Arial"/>
                <w:sz w:val="16"/>
                <w:szCs w:val="16"/>
              </w:rPr>
            </w:pPr>
            <w:r w:rsidRPr="00A423BE">
              <w:rPr>
                <w:rFonts w:ascii="Georgia" w:eastAsia="Times New Roman" w:hAnsi="Georgia" w:cs="Arial"/>
                <w:sz w:val="16"/>
                <w:szCs w:val="16"/>
              </w:rPr>
              <w:t xml:space="preserve">Establish </w:t>
            </w:r>
            <w:proofErr w:type="gramStart"/>
            <w:r w:rsidRPr="00A423BE">
              <w:rPr>
                <w:rFonts w:ascii="Georgia" w:eastAsia="Times New Roman" w:hAnsi="Georgia" w:cs="Arial"/>
                <w:sz w:val="16"/>
                <w:szCs w:val="16"/>
              </w:rPr>
              <w:t>effective systems that ensures</w:t>
            </w:r>
            <w:proofErr w:type="gramEnd"/>
            <w:r w:rsidRPr="00A423BE">
              <w:rPr>
                <w:rFonts w:ascii="Georgia" w:eastAsia="Times New Roman" w:hAnsi="Georgia" w:cs="Arial"/>
                <w:sz w:val="16"/>
                <w:szCs w:val="16"/>
              </w:rPr>
              <w:t xml:space="preserve"> efficient order processing and product delivery to clients.</w:t>
            </w:r>
          </w:p>
        </w:tc>
      </w:tr>
    </w:tbl>
    <w:p w:rsidR="00434149" w:rsidRPr="00A423BE" w:rsidRDefault="00D507C0" w:rsidP="00434149">
      <w:pPr>
        <w:spacing w:after="0" w:line="240" w:lineRule="auto"/>
        <w:rPr>
          <w:rFonts w:ascii="Georgia" w:eastAsia="Times New Roman" w:hAnsi="Georgia" w:cs="Times New Roman"/>
          <w:sz w:val="16"/>
          <w:szCs w:val="16"/>
        </w:rPr>
      </w:pPr>
      <w:r w:rsidRPr="00A423BE">
        <w:rPr>
          <w:rFonts w:ascii="Georgia" w:eastAsia="Times New Roman" w:hAnsi="Georgia" w:cs="Times New Roman"/>
          <w:sz w:val="16"/>
          <w:szCs w:val="16"/>
        </w:rPr>
        <w:pict>
          <v:rect id="_x0000_i1025" style="width:468pt;height:2.25pt" o:hralign="center" o:hrstd="t" o:hrnoshade="t" o:hr="t" fillcolor="#999" stroked="f"/>
        </w:pict>
      </w:r>
    </w:p>
    <w:tbl>
      <w:tblPr>
        <w:tblW w:w="5000" w:type="pct"/>
        <w:shd w:val="clear" w:color="auto" w:fill="FFFFFF"/>
        <w:tblCellMar>
          <w:left w:w="0" w:type="dxa"/>
          <w:right w:w="0" w:type="dxa"/>
        </w:tblCellMar>
        <w:tblLook w:val="04A0"/>
      </w:tblPr>
      <w:tblGrid>
        <w:gridCol w:w="468"/>
        <w:gridCol w:w="187"/>
        <w:gridCol w:w="94"/>
        <w:gridCol w:w="8611"/>
      </w:tblGrid>
      <w:tr w:rsidR="00434149" w:rsidRPr="00A423BE" w:rsidTr="00434149">
        <w:tc>
          <w:tcPr>
            <w:tcW w:w="250" w:type="pct"/>
            <w:shd w:val="clear" w:color="auto" w:fill="FFFFFF"/>
            <w:vAlign w:val="center"/>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sz w:val="16"/>
                <w:szCs w:val="16"/>
              </w:rPr>
              <w:t> </w:t>
            </w:r>
          </w:p>
        </w:tc>
        <w:tc>
          <w:tcPr>
            <w:tcW w:w="100" w:type="pct"/>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sz w:val="16"/>
                <w:szCs w:val="16"/>
              </w:rPr>
              <w:t>ï</w:t>
            </w:r>
          </w:p>
        </w:tc>
        <w:tc>
          <w:tcPr>
            <w:tcW w:w="50" w:type="pct"/>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sz w:val="16"/>
                <w:szCs w:val="16"/>
              </w:rPr>
              <w:t> </w:t>
            </w:r>
          </w:p>
        </w:tc>
        <w:tc>
          <w:tcPr>
            <w:tcW w:w="0" w:type="auto"/>
            <w:shd w:val="clear" w:color="auto" w:fill="FFFFFF"/>
            <w:hideMark/>
          </w:tcPr>
          <w:p w:rsidR="00434149" w:rsidRPr="00A423BE" w:rsidRDefault="00434149" w:rsidP="00434149">
            <w:pPr>
              <w:spacing w:before="100" w:beforeAutospacing="1" w:after="100" w:afterAutospacing="1" w:line="240" w:lineRule="auto"/>
              <w:rPr>
                <w:rFonts w:ascii="Georgia" w:eastAsia="Times New Roman" w:hAnsi="Georgia" w:cs="Arial"/>
                <w:sz w:val="16"/>
                <w:szCs w:val="16"/>
              </w:rPr>
            </w:pPr>
            <w:r w:rsidRPr="00A423BE">
              <w:rPr>
                <w:rFonts w:ascii="Georgia" w:eastAsia="Times New Roman" w:hAnsi="Georgia" w:cs="Arial"/>
                <w:sz w:val="16"/>
                <w:szCs w:val="16"/>
              </w:rPr>
              <w:t>Ensure that there is an appropriate route for client enquiries and that client problems are handled promptly and effectively, to ensure maximum customer satisfaction.</w:t>
            </w:r>
          </w:p>
        </w:tc>
      </w:tr>
    </w:tbl>
    <w:p w:rsidR="00434149" w:rsidRPr="00A423BE" w:rsidRDefault="00434149" w:rsidP="00434149">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434149" w:rsidRPr="00A423BE" w:rsidTr="00434149">
        <w:tc>
          <w:tcPr>
            <w:tcW w:w="200" w:type="pct"/>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sz w:val="16"/>
                <w:szCs w:val="16"/>
              </w:rPr>
              <w:t>(2)</w:t>
            </w:r>
          </w:p>
        </w:tc>
        <w:tc>
          <w:tcPr>
            <w:tcW w:w="0" w:type="auto"/>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sz w:val="16"/>
                <w:szCs w:val="16"/>
              </w:rPr>
              <w:t>The Employee has to perform all services connected with the assignment. The Employer is in the position to allocate the Employee to another assignment.</w:t>
            </w:r>
          </w:p>
        </w:tc>
      </w:tr>
    </w:tbl>
    <w:p w:rsidR="00434149" w:rsidRPr="00A423BE" w:rsidRDefault="00434149" w:rsidP="00434149">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434149" w:rsidRPr="00A423BE" w:rsidTr="00434149">
        <w:tc>
          <w:tcPr>
            <w:tcW w:w="200" w:type="pct"/>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b/>
                <w:bCs/>
                <w:sz w:val="16"/>
                <w:szCs w:val="16"/>
              </w:rPr>
              <w:t>3.</w:t>
            </w:r>
          </w:p>
        </w:tc>
        <w:tc>
          <w:tcPr>
            <w:tcW w:w="0" w:type="auto"/>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b/>
                <w:bCs/>
                <w:sz w:val="16"/>
                <w:szCs w:val="16"/>
              </w:rPr>
              <w:t>Remuneration</w:t>
            </w:r>
          </w:p>
        </w:tc>
      </w:tr>
    </w:tbl>
    <w:p w:rsidR="00434149" w:rsidRPr="00A423BE" w:rsidRDefault="00434149" w:rsidP="00434149">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434149" w:rsidRPr="00A423BE" w:rsidTr="00434149">
        <w:tc>
          <w:tcPr>
            <w:tcW w:w="200" w:type="pct"/>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sz w:val="16"/>
                <w:szCs w:val="16"/>
              </w:rPr>
              <w:t>a.</w:t>
            </w:r>
          </w:p>
        </w:tc>
        <w:tc>
          <w:tcPr>
            <w:tcW w:w="0" w:type="auto"/>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sz w:val="16"/>
                <w:szCs w:val="16"/>
              </w:rPr>
              <w:t>The Employee's basic salary is EUR 165.642 gross plus 50% of the Employee's part of the social security contributions according to the Austrian Social Security Act per annum, and will be split in 14 equal payments, 12 of them to be paid monthly in arrears on not later than the last working day of each calendar month to the announced bank account.</w:t>
            </w:r>
          </w:p>
        </w:tc>
      </w:tr>
    </w:tbl>
    <w:p w:rsidR="00434149" w:rsidRPr="00A423BE" w:rsidRDefault="00434149" w:rsidP="00434149">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434149" w:rsidRPr="00A423BE" w:rsidTr="00434149">
        <w:tc>
          <w:tcPr>
            <w:tcW w:w="200" w:type="pct"/>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sz w:val="16"/>
                <w:szCs w:val="16"/>
              </w:rPr>
              <w:t>b.</w:t>
            </w:r>
          </w:p>
        </w:tc>
        <w:tc>
          <w:tcPr>
            <w:tcW w:w="0" w:type="auto"/>
            <w:shd w:val="clear" w:color="auto" w:fill="FFFFFF"/>
            <w:hideMark/>
          </w:tcPr>
          <w:p w:rsidR="00434149" w:rsidRPr="00A423BE" w:rsidRDefault="00434149" w:rsidP="00434149">
            <w:pPr>
              <w:spacing w:before="100" w:beforeAutospacing="1" w:after="100" w:afterAutospacing="1" w:line="240" w:lineRule="auto"/>
              <w:rPr>
                <w:rFonts w:ascii="Georgia" w:eastAsia="Times New Roman" w:hAnsi="Georgia" w:cs="Arial"/>
                <w:sz w:val="16"/>
                <w:szCs w:val="16"/>
              </w:rPr>
            </w:pPr>
            <w:r w:rsidRPr="00A423BE">
              <w:rPr>
                <w:rFonts w:ascii="Georgia" w:eastAsia="Times New Roman" w:hAnsi="Georgia" w:cs="Arial"/>
                <w:sz w:val="16"/>
                <w:szCs w:val="16"/>
              </w:rPr>
              <w:t>Holiday pay is due on 30</w:t>
            </w:r>
            <w:r w:rsidRPr="00A423BE">
              <w:rPr>
                <w:rFonts w:ascii="Georgia" w:eastAsia="Times New Roman" w:hAnsi="Georgia" w:cs="Arial"/>
                <w:sz w:val="16"/>
                <w:szCs w:val="16"/>
                <w:vertAlign w:val="superscript"/>
              </w:rPr>
              <w:t>th</w:t>
            </w:r>
            <w:r w:rsidRPr="00A423BE">
              <w:rPr>
                <w:rFonts w:ascii="Georgia" w:eastAsia="Times New Roman" w:hAnsi="Georgia" w:cs="Arial"/>
                <w:sz w:val="16"/>
                <w:szCs w:val="16"/>
              </w:rPr>
              <w:t> June and Christmas remuneration is due on 31</w:t>
            </w:r>
            <w:r w:rsidRPr="00A423BE">
              <w:rPr>
                <w:rFonts w:ascii="Georgia" w:eastAsia="Times New Roman" w:hAnsi="Georgia" w:cs="Arial"/>
                <w:sz w:val="16"/>
                <w:szCs w:val="16"/>
                <w:vertAlign w:val="superscript"/>
              </w:rPr>
              <w:t>st</w:t>
            </w:r>
            <w:r w:rsidRPr="00A423BE">
              <w:rPr>
                <w:rFonts w:ascii="Georgia" w:eastAsia="Times New Roman" w:hAnsi="Georgia" w:cs="Arial"/>
                <w:sz w:val="16"/>
                <w:szCs w:val="16"/>
              </w:rPr>
              <w:t> December as supplementary grants (13</w:t>
            </w:r>
            <w:r w:rsidRPr="00A423BE">
              <w:rPr>
                <w:rFonts w:ascii="Georgia" w:eastAsia="Times New Roman" w:hAnsi="Georgia" w:cs="Arial"/>
                <w:sz w:val="16"/>
                <w:szCs w:val="16"/>
                <w:vertAlign w:val="superscript"/>
              </w:rPr>
              <w:t>th</w:t>
            </w:r>
            <w:r w:rsidRPr="00A423BE">
              <w:rPr>
                <w:rFonts w:ascii="Georgia" w:eastAsia="Times New Roman" w:hAnsi="Georgia" w:cs="Arial"/>
                <w:sz w:val="16"/>
                <w:szCs w:val="16"/>
              </w:rPr>
              <w:t> and 14</w:t>
            </w:r>
            <w:r w:rsidRPr="00A423BE">
              <w:rPr>
                <w:rFonts w:ascii="Georgia" w:eastAsia="Times New Roman" w:hAnsi="Georgia" w:cs="Arial"/>
                <w:sz w:val="16"/>
                <w:szCs w:val="16"/>
                <w:vertAlign w:val="superscript"/>
              </w:rPr>
              <w:t>th</w:t>
            </w:r>
            <w:r w:rsidRPr="00A423BE">
              <w:rPr>
                <w:rFonts w:ascii="Georgia" w:eastAsia="Times New Roman" w:hAnsi="Georgia" w:cs="Arial"/>
                <w:sz w:val="16"/>
                <w:szCs w:val="16"/>
              </w:rPr>
              <w:t> monthly pay).</w:t>
            </w:r>
          </w:p>
        </w:tc>
      </w:tr>
    </w:tbl>
    <w:p w:rsidR="00434149" w:rsidRPr="00A423BE" w:rsidRDefault="00434149" w:rsidP="00434149">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434149" w:rsidRPr="00A423BE" w:rsidTr="00434149">
        <w:tc>
          <w:tcPr>
            <w:tcW w:w="200" w:type="pct"/>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b/>
                <w:bCs/>
                <w:sz w:val="16"/>
                <w:szCs w:val="16"/>
              </w:rPr>
              <w:t>4.</w:t>
            </w:r>
          </w:p>
        </w:tc>
        <w:tc>
          <w:tcPr>
            <w:tcW w:w="0" w:type="auto"/>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b/>
                <w:bCs/>
                <w:sz w:val="16"/>
                <w:szCs w:val="16"/>
              </w:rPr>
              <w:t>Executive Bonus Plan</w:t>
            </w:r>
          </w:p>
        </w:tc>
      </w:tr>
    </w:tbl>
    <w:p w:rsidR="00434149" w:rsidRPr="00A423BE" w:rsidRDefault="00434149" w:rsidP="00434149">
      <w:pPr>
        <w:shd w:val="clear" w:color="auto" w:fill="FFFFFF"/>
        <w:spacing w:before="90" w:after="0" w:line="240" w:lineRule="auto"/>
        <w:ind w:left="489"/>
        <w:rPr>
          <w:rFonts w:ascii="Georgia" w:eastAsia="Times New Roman" w:hAnsi="Georgia" w:cs="Arial"/>
          <w:color w:val="000000"/>
          <w:sz w:val="16"/>
          <w:szCs w:val="16"/>
        </w:rPr>
      </w:pPr>
      <w:r w:rsidRPr="00A423BE">
        <w:rPr>
          <w:rFonts w:ascii="Georgia" w:eastAsia="Times New Roman" w:hAnsi="Georgia" w:cs="Arial"/>
          <w:color w:val="000000"/>
          <w:sz w:val="16"/>
          <w:szCs w:val="16"/>
        </w:rPr>
        <w:t xml:space="preserve">For 2006 the Employee will be eligible for the </w:t>
      </w:r>
      <w:proofErr w:type="spellStart"/>
      <w:r w:rsidRPr="00A423BE">
        <w:rPr>
          <w:rFonts w:ascii="Georgia" w:eastAsia="Times New Roman" w:hAnsi="Georgia" w:cs="Arial"/>
          <w:color w:val="000000"/>
          <w:sz w:val="16"/>
          <w:szCs w:val="16"/>
        </w:rPr>
        <w:t>Codexis</w:t>
      </w:r>
      <w:proofErr w:type="spellEnd"/>
      <w:r w:rsidRPr="00A423BE">
        <w:rPr>
          <w:rFonts w:ascii="Georgia" w:eastAsia="Times New Roman" w:hAnsi="Georgia" w:cs="Arial"/>
          <w:color w:val="000000"/>
          <w:sz w:val="16"/>
          <w:szCs w:val="16"/>
        </w:rPr>
        <w:t xml:space="preserve"> Executive Bonus Plan. The bonus will be paid out in the form of stock options or cash, or a combination of cash and stock options, at the discretion of the compensation Committee of the Board of Directors. Payout is based on achievement of both corporate and individual objectives as defined by the CEO and the Board of Directors and subject to the final approval of the Compensation Committee. The dollar value of the bonus payout for the Vice President level will be approximately up to 20% of annual salary, consistent with </w:t>
      </w:r>
      <w:proofErr w:type="spellStart"/>
      <w:r w:rsidRPr="00A423BE">
        <w:rPr>
          <w:rFonts w:ascii="Georgia" w:eastAsia="Times New Roman" w:hAnsi="Georgia" w:cs="Arial"/>
          <w:color w:val="000000"/>
          <w:sz w:val="16"/>
          <w:szCs w:val="16"/>
        </w:rPr>
        <w:t>Codexis</w:t>
      </w:r>
      <w:proofErr w:type="spellEnd"/>
      <w:r w:rsidRPr="00A423BE">
        <w:rPr>
          <w:rFonts w:ascii="Georgia" w:eastAsia="Times New Roman" w:hAnsi="Georgia" w:cs="Arial"/>
          <w:color w:val="000000"/>
          <w:sz w:val="16"/>
          <w:szCs w:val="16"/>
        </w:rPr>
        <w:t>' compensation policy established for other senior executives and subject to confirmation by the Compensation Committee in 2006.</w:t>
      </w:r>
    </w:p>
    <w:p w:rsidR="00434149" w:rsidRPr="00A423BE" w:rsidRDefault="00434149" w:rsidP="00434149">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434149" w:rsidRPr="00A423BE" w:rsidTr="00434149">
        <w:tc>
          <w:tcPr>
            <w:tcW w:w="200" w:type="pct"/>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b/>
                <w:bCs/>
                <w:sz w:val="16"/>
                <w:szCs w:val="16"/>
              </w:rPr>
              <w:t>5.</w:t>
            </w:r>
          </w:p>
        </w:tc>
        <w:tc>
          <w:tcPr>
            <w:tcW w:w="0" w:type="auto"/>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b/>
                <w:bCs/>
                <w:sz w:val="16"/>
                <w:szCs w:val="16"/>
              </w:rPr>
              <w:t>Stock Options</w:t>
            </w:r>
          </w:p>
        </w:tc>
      </w:tr>
    </w:tbl>
    <w:p w:rsidR="00434149" w:rsidRPr="00A423BE" w:rsidRDefault="00434149" w:rsidP="00434149">
      <w:pPr>
        <w:shd w:val="clear" w:color="auto" w:fill="FFFFFF"/>
        <w:spacing w:before="90" w:after="0" w:line="240" w:lineRule="auto"/>
        <w:ind w:left="489"/>
        <w:rPr>
          <w:rFonts w:ascii="Georgia" w:eastAsia="Times New Roman" w:hAnsi="Georgia" w:cs="Arial"/>
          <w:color w:val="000000"/>
          <w:sz w:val="16"/>
          <w:szCs w:val="16"/>
        </w:rPr>
      </w:pPr>
      <w:r w:rsidRPr="00A423BE">
        <w:rPr>
          <w:rFonts w:ascii="Georgia" w:eastAsia="Times New Roman" w:hAnsi="Georgia" w:cs="Arial"/>
          <w:color w:val="000000"/>
          <w:sz w:val="16"/>
          <w:szCs w:val="16"/>
        </w:rPr>
        <w:t xml:space="preserve">Subject to approval by the </w:t>
      </w:r>
      <w:proofErr w:type="spellStart"/>
      <w:r w:rsidRPr="00A423BE">
        <w:rPr>
          <w:rFonts w:ascii="Georgia" w:eastAsia="Times New Roman" w:hAnsi="Georgia" w:cs="Arial"/>
          <w:color w:val="000000"/>
          <w:sz w:val="16"/>
          <w:szCs w:val="16"/>
        </w:rPr>
        <w:t>Codexis</w:t>
      </w:r>
      <w:proofErr w:type="spellEnd"/>
      <w:r w:rsidRPr="00A423BE">
        <w:rPr>
          <w:rFonts w:ascii="Georgia" w:eastAsia="Times New Roman" w:hAnsi="Georgia" w:cs="Arial"/>
          <w:color w:val="000000"/>
          <w:sz w:val="16"/>
          <w:szCs w:val="16"/>
        </w:rPr>
        <w:t xml:space="preserve"> Board of Directors, the Employee will be granted an option to purchase 80,000 shares of stock at an exercise price equal to the fair market value of the shares on the date the option is granted. The shares subject to the option shall vest one fourth or 25% on the first anniversary of the Employee's employment start date and thereafter shall vest as to 1/48 of the shares subject to the option per month for the following 36 months until the option is 100% vested. The Employee's stock options will be subject to the terms of the </w:t>
      </w:r>
      <w:proofErr w:type="spellStart"/>
      <w:r w:rsidRPr="00A423BE">
        <w:rPr>
          <w:rFonts w:ascii="Georgia" w:eastAsia="Times New Roman" w:hAnsi="Georgia" w:cs="Arial"/>
          <w:color w:val="000000"/>
          <w:sz w:val="16"/>
          <w:szCs w:val="16"/>
        </w:rPr>
        <w:t>Codexis</w:t>
      </w:r>
      <w:proofErr w:type="spellEnd"/>
      <w:r w:rsidRPr="00A423BE">
        <w:rPr>
          <w:rFonts w:ascii="Georgia" w:eastAsia="Times New Roman" w:hAnsi="Georgia" w:cs="Arial"/>
          <w:color w:val="000000"/>
          <w:sz w:val="16"/>
          <w:szCs w:val="16"/>
        </w:rPr>
        <w:t xml:space="preserve"> 2002 Equity Incentive Plan and will be conditioned on the Employee's acceptance of an appropriate stock option agreement.</w:t>
      </w:r>
    </w:p>
    <w:p w:rsidR="00434149" w:rsidRPr="00A423BE" w:rsidRDefault="00434149" w:rsidP="00434149">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434149" w:rsidRPr="00A423BE" w:rsidTr="00434149">
        <w:tc>
          <w:tcPr>
            <w:tcW w:w="200" w:type="pct"/>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b/>
                <w:bCs/>
                <w:sz w:val="16"/>
                <w:szCs w:val="16"/>
              </w:rPr>
              <w:t>6.</w:t>
            </w:r>
          </w:p>
        </w:tc>
        <w:tc>
          <w:tcPr>
            <w:tcW w:w="0" w:type="auto"/>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b/>
                <w:bCs/>
                <w:sz w:val="16"/>
                <w:szCs w:val="16"/>
              </w:rPr>
              <w:t>Car allowance</w:t>
            </w:r>
          </w:p>
        </w:tc>
      </w:tr>
    </w:tbl>
    <w:p w:rsidR="00434149" w:rsidRPr="00A423BE" w:rsidRDefault="00434149" w:rsidP="00434149">
      <w:pPr>
        <w:shd w:val="clear" w:color="auto" w:fill="FFFFFF"/>
        <w:spacing w:before="90" w:after="0" w:line="240" w:lineRule="auto"/>
        <w:ind w:left="489"/>
        <w:rPr>
          <w:rFonts w:ascii="Georgia" w:eastAsia="Times New Roman" w:hAnsi="Georgia" w:cs="Arial"/>
          <w:color w:val="000000"/>
          <w:sz w:val="16"/>
          <w:szCs w:val="16"/>
        </w:rPr>
      </w:pPr>
      <w:r w:rsidRPr="00A423BE">
        <w:rPr>
          <w:rFonts w:ascii="Georgia" w:eastAsia="Times New Roman" w:hAnsi="Georgia" w:cs="Arial"/>
          <w:color w:val="000000"/>
          <w:sz w:val="16"/>
          <w:szCs w:val="16"/>
        </w:rPr>
        <w:t>The Employee will be eligible for a car allowance amounting to EUR 600 per month for the use of his private car for occupational purposes.</w:t>
      </w:r>
    </w:p>
    <w:p w:rsidR="00434149" w:rsidRPr="00A423BE" w:rsidRDefault="00D507C0" w:rsidP="00434149">
      <w:pPr>
        <w:spacing w:after="0" w:line="240" w:lineRule="auto"/>
        <w:rPr>
          <w:rFonts w:ascii="Georgia" w:eastAsia="Times New Roman" w:hAnsi="Georgia" w:cs="Times New Roman"/>
          <w:sz w:val="16"/>
          <w:szCs w:val="16"/>
        </w:rPr>
      </w:pPr>
      <w:r w:rsidRPr="00A423BE">
        <w:rPr>
          <w:rFonts w:ascii="Georgia" w:eastAsia="Times New Roman" w:hAnsi="Georgia" w:cs="Times New Roman"/>
          <w:sz w:val="16"/>
          <w:szCs w:val="16"/>
        </w:rPr>
        <w:pict>
          <v:rect id="_x0000_i1026" style="width:468pt;height:2.25pt" o:hralign="center" o:hrstd="t" o:hrnoshade="t" o:hr="t" fillcolor="#999" stroked="f"/>
        </w:pict>
      </w:r>
    </w:p>
    <w:tbl>
      <w:tblPr>
        <w:tblW w:w="5000" w:type="pct"/>
        <w:shd w:val="clear" w:color="auto" w:fill="FFFFFF"/>
        <w:tblCellMar>
          <w:left w:w="0" w:type="dxa"/>
          <w:right w:w="0" w:type="dxa"/>
        </w:tblCellMar>
        <w:tblLook w:val="04A0"/>
      </w:tblPr>
      <w:tblGrid>
        <w:gridCol w:w="374"/>
        <w:gridCol w:w="8986"/>
      </w:tblGrid>
      <w:tr w:rsidR="00434149" w:rsidRPr="00A423BE" w:rsidTr="00434149">
        <w:tc>
          <w:tcPr>
            <w:tcW w:w="200" w:type="pct"/>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b/>
                <w:bCs/>
                <w:sz w:val="16"/>
                <w:szCs w:val="16"/>
              </w:rPr>
              <w:t>7.</w:t>
            </w:r>
          </w:p>
        </w:tc>
        <w:tc>
          <w:tcPr>
            <w:tcW w:w="0" w:type="auto"/>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b/>
                <w:bCs/>
                <w:sz w:val="16"/>
                <w:szCs w:val="16"/>
              </w:rPr>
              <w:t>Travel and Expenses</w:t>
            </w:r>
          </w:p>
        </w:tc>
      </w:tr>
    </w:tbl>
    <w:p w:rsidR="00434149" w:rsidRPr="00A423BE" w:rsidRDefault="00434149" w:rsidP="00434149">
      <w:pPr>
        <w:shd w:val="clear" w:color="auto" w:fill="FFFFFF"/>
        <w:spacing w:before="90" w:after="0" w:line="240" w:lineRule="auto"/>
        <w:ind w:left="489"/>
        <w:rPr>
          <w:rFonts w:ascii="Georgia" w:eastAsia="Times New Roman" w:hAnsi="Georgia" w:cs="Arial"/>
          <w:color w:val="000000"/>
          <w:sz w:val="16"/>
          <w:szCs w:val="16"/>
        </w:rPr>
      </w:pPr>
      <w:r w:rsidRPr="00A423BE">
        <w:rPr>
          <w:rFonts w:ascii="Georgia" w:eastAsia="Times New Roman" w:hAnsi="Georgia" w:cs="Arial"/>
          <w:color w:val="000000"/>
          <w:sz w:val="16"/>
          <w:szCs w:val="16"/>
        </w:rPr>
        <w:t>If the Employee is required to travel or incur expenses on the business of the Employer or any group company, these will be reimbursed to him on production of satisfactory vouchers and receipts and completion of the Employer's expense claims forms. All such expenditure claims must be approved by the Employee's Manager.</w:t>
      </w:r>
    </w:p>
    <w:p w:rsidR="00434149" w:rsidRPr="00A423BE" w:rsidRDefault="00434149" w:rsidP="00434149">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434149" w:rsidRPr="00A423BE" w:rsidTr="00434149">
        <w:tc>
          <w:tcPr>
            <w:tcW w:w="200" w:type="pct"/>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b/>
                <w:bCs/>
                <w:sz w:val="16"/>
                <w:szCs w:val="16"/>
              </w:rPr>
              <w:t>8.</w:t>
            </w:r>
          </w:p>
        </w:tc>
        <w:tc>
          <w:tcPr>
            <w:tcW w:w="0" w:type="auto"/>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b/>
                <w:bCs/>
                <w:sz w:val="16"/>
                <w:szCs w:val="16"/>
              </w:rPr>
              <w:t>Hours of work</w:t>
            </w:r>
          </w:p>
        </w:tc>
      </w:tr>
    </w:tbl>
    <w:p w:rsidR="00434149" w:rsidRPr="00A423BE" w:rsidRDefault="00434149" w:rsidP="00434149">
      <w:pPr>
        <w:shd w:val="clear" w:color="auto" w:fill="FFFFFF"/>
        <w:spacing w:before="90" w:after="0" w:line="240" w:lineRule="auto"/>
        <w:ind w:left="489"/>
        <w:rPr>
          <w:rFonts w:ascii="Georgia" w:eastAsia="Times New Roman" w:hAnsi="Georgia" w:cs="Arial"/>
          <w:color w:val="000000"/>
          <w:sz w:val="16"/>
          <w:szCs w:val="16"/>
        </w:rPr>
      </w:pPr>
      <w:r w:rsidRPr="00A423BE">
        <w:rPr>
          <w:rFonts w:ascii="Georgia" w:eastAsia="Times New Roman" w:hAnsi="Georgia" w:cs="Arial"/>
          <w:color w:val="000000"/>
          <w:sz w:val="16"/>
          <w:szCs w:val="16"/>
        </w:rPr>
        <w:t>As agreed the regular weekly working time are 40 hours. Saturdays, Sundays, as well as public holidays are non working days; however the Employee is expected to work such additional hours as are required to carry out his duties to the satisfaction of the Employer.</w:t>
      </w:r>
    </w:p>
    <w:p w:rsidR="00434149" w:rsidRPr="00A423BE" w:rsidRDefault="00434149" w:rsidP="00434149">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434149" w:rsidRPr="00A423BE" w:rsidTr="00434149">
        <w:tc>
          <w:tcPr>
            <w:tcW w:w="200" w:type="pct"/>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b/>
                <w:bCs/>
                <w:sz w:val="16"/>
                <w:szCs w:val="16"/>
              </w:rPr>
              <w:t>9.</w:t>
            </w:r>
          </w:p>
        </w:tc>
        <w:tc>
          <w:tcPr>
            <w:tcW w:w="0" w:type="auto"/>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b/>
                <w:bCs/>
                <w:sz w:val="16"/>
                <w:szCs w:val="16"/>
              </w:rPr>
              <w:t>Excess work and overtime</w:t>
            </w:r>
          </w:p>
        </w:tc>
      </w:tr>
    </w:tbl>
    <w:p w:rsidR="00434149" w:rsidRPr="00A423BE" w:rsidRDefault="00434149" w:rsidP="00434149">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434149" w:rsidRPr="00A423BE" w:rsidTr="00434149">
        <w:tc>
          <w:tcPr>
            <w:tcW w:w="200" w:type="pct"/>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sz w:val="16"/>
                <w:szCs w:val="16"/>
              </w:rPr>
              <w:t>a.</w:t>
            </w:r>
          </w:p>
        </w:tc>
        <w:tc>
          <w:tcPr>
            <w:tcW w:w="0" w:type="auto"/>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sz w:val="16"/>
                <w:szCs w:val="16"/>
              </w:rPr>
              <w:t xml:space="preserve">In addition to Clause 8. </w:t>
            </w:r>
            <w:proofErr w:type="gramStart"/>
            <w:r w:rsidRPr="00A423BE">
              <w:rPr>
                <w:rFonts w:ascii="Georgia" w:eastAsia="Times New Roman" w:hAnsi="Georgia" w:cs="Arial"/>
                <w:sz w:val="16"/>
                <w:szCs w:val="16"/>
              </w:rPr>
              <w:t>the</w:t>
            </w:r>
            <w:proofErr w:type="gramEnd"/>
            <w:r w:rsidRPr="00A423BE">
              <w:rPr>
                <w:rFonts w:ascii="Georgia" w:eastAsia="Times New Roman" w:hAnsi="Georgia" w:cs="Arial"/>
                <w:sz w:val="16"/>
                <w:szCs w:val="16"/>
              </w:rPr>
              <w:t xml:space="preserve"> Employee is obliged to perform excess work and overtime if envisaged by the Employer in due time.</w:t>
            </w:r>
          </w:p>
        </w:tc>
      </w:tr>
    </w:tbl>
    <w:p w:rsidR="00434149" w:rsidRPr="00A423BE" w:rsidRDefault="00434149" w:rsidP="00434149">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434149" w:rsidRPr="00A423BE" w:rsidTr="00434149">
        <w:tc>
          <w:tcPr>
            <w:tcW w:w="200" w:type="pct"/>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sz w:val="16"/>
                <w:szCs w:val="16"/>
              </w:rPr>
              <w:t>b.</w:t>
            </w:r>
          </w:p>
        </w:tc>
        <w:tc>
          <w:tcPr>
            <w:tcW w:w="0" w:type="auto"/>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sz w:val="16"/>
                <w:szCs w:val="16"/>
              </w:rPr>
              <w:t>The remuneration (see Clause 3) covers the overtime done.</w:t>
            </w:r>
          </w:p>
        </w:tc>
      </w:tr>
    </w:tbl>
    <w:p w:rsidR="00434149" w:rsidRPr="00A423BE" w:rsidRDefault="00434149" w:rsidP="00434149">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434149" w:rsidRPr="00A423BE" w:rsidTr="00434149">
        <w:tc>
          <w:tcPr>
            <w:tcW w:w="200" w:type="pct"/>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b/>
                <w:bCs/>
                <w:sz w:val="16"/>
                <w:szCs w:val="16"/>
              </w:rPr>
              <w:t>10.</w:t>
            </w:r>
          </w:p>
        </w:tc>
        <w:tc>
          <w:tcPr>
            <w:tcW w:w="0" w:type="auto"/>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b/>
                <w:bCs/>
                <w:sz w:val="16"/>
                <w:szCs w:val="16"/>
              </w:rPr>
              <w:t>Place of work</w:t>
            </w:r>
          </w:p>
        </w:tc>
      </w:tr>
    </w:tbl>
    <w:p w:rsidR="00434149" w:rsidRPr="00A423BE" w:rsidRDefault="00434149" w:rsidP="00434149">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434149" w:rsidRPr="00A423BE" w:rsidTr="00434149">
        <w:tc>
          <w:tcPr>
            <w:tcW w:w="200" w:type="pct"/>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sz w:val="16"/>
                <w:szCs w:val="16"/>
              </w:rPr>
              <w:t>a.</w:t>
            </w:r>
          </w:p>
        </w:tc>
        <w:tc>
          <w:tcPr>
            <w:tcW w:w="0" w:type="auto"/>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sz w:val="16"/>
                <w:szCs w:val="16"/>
              </w:rPr>
              <w:t>The Employee's normal place of work will be at home:</w:t>
            </w:r>
          </w:p>
        </w:tc>
      </w:tr>
    </w:tbl>
    <w:p w:rsidR="00434149" w:rsidRPr="00A423BE" w:rsidRDefault="00434149" w:rsidP="00434149">
      <w:pPr>
        <w:shd w:val="clear" w:color="auto" w:fill="FFFFFF"/>
        <w:spacing w:before="90" w:after="0" w:line="240" w:lineRule="auto"/>
        <w:ind w:firstLine="490"/>
        <w:rPr>
          <w:rFonts w:ascii="Georgia" w:eastAsia="Times New Roman" w:hAnsi="Georgia" w:cs="Arial"/>
          <w:color w:val="000000"/>
          <w:sz w:val="16"/>
          <w:szCs w:val="16"/>
        </w:rPr>
      </w:pPr>
      <w:r w:rsidRPr="00A423BE">
        <w:rPr>
          <w:rFonts w:ascii="Georgia" w:eastAsia="Times New Roman" w:hAnsi="Georgia" w:cs="Arial"/>
          <w:color w:val="000000"/>
          <w:sz w:val="16"/>
          <w:szCs w:val="16"/>
        </w:rPr>
        <w:t>[Address]</w:t>
      </w:r>
    </w:p>
    <w:p w:rsidR="00434149" w:rsidRPr="00A423BE" w:rsidRDefault="00434149" w:rsidP="00434149">
      <w:pPr>
        <w:shd w:val="clear" w:color="auto" w:fill="FFFFFF"/>
        <w:spacing w:before="90" w:after="0" w:line="240" w:lineRule="auto"/>
        <w:ind w:firstLine="490"/>
        <w:rPr>
          <w:rFonts w:ascii="Georgia" w:eastAsia="Times New Roman" w:hAnsi="Georgia" w:cs="Arial"/>
          <w:color w:val="000000"/>
          <w:sz w:val="16"/>
          <w:szCs w:val="16"/>
        </w:rPr>
      </w:pPr>
      <w:r w:rsidRPr="00A423BE">
        <w:rPr>
          <w:rFonts w:ascii="Georgia" w:eastAsia="Times New Roman" w:hAnsi="Georgia" w:cs="Arial"/>
          <w:color w:val="000000"/>
          <w:sz w:val="16"/>
          <w:szCs w:val="16"/>
        </w:rPr>
        <w:t>Austria</w:t>
      </w:r>
    </w:p>
    <w:p w:rsidR="00434149" w:rsidRPr="00A423BE" w:rsidRDefault="00434149" w:rsidP="00434149">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434149" w:rsidRPr="00A423BE" w:rsidTr="00434149">
        <w:tc>
          <w:tcPr>
            <w:tcW w:w="200" w:type="pct"/>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sz w:val="16"/>
                <w:szCs w:val="16"/>
              </w:rPr>
              <w:t>b.</w:t>
            </w:r>
          </w:p>
        </w:tc>
        <w:tc>
          <w:tcPr>
            <w:tcW w:w="0" w:type="auto"/>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sz w:val="16"/>
                <w:szCs w:val="16"/>
              </w:rPr>
              <w:t>In the course of his duties he may also be required to undertake business trips of a temporary nature throughout the world.</w:t>
            </w:r>
          </w:p>
        </w:tc>
      </w:tr>
    </w:tbl>
    <w:p w:rsidR="00434149" w:rsidRPr="00A423BE" w:rsidRDefault="00434149" w:rsidP="00434149">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434149" w:rsidRPr="00A423BE" w:rsidTr="00434149">
        <w:tc>
          <w:tcPr>
            <w:tcW w:w="200" w:type="pct"/>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b/>
                <w:bCs/>
                <w:sz w:val="16"/>
                <w:szCs w:val="16"/>
              </w:rPr>
              <w:t>11.</w:t>
            </w:r>
          </w:p>
        </w:tc>
        <w:tc>
          <w:tcPr>
            <w:tcW w:w="0" w:type="auto"/>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b/>
                <w:bCs/>
                <w:sz w:val="16"/>
                <w:szCs w:val="16"/>
              </w:rPr>
              <w:t>Justifiably absence</w:t>
            </w:r>
          </w:p>
        </w:tc>
      </w:tr>
    </w:tbl>
    <w:p w:rsidR="00434149" w:rsidRPr="00A423BE" w:rsidRDefault="00434149" w:rsidP="00434149">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434149" w:rsidRPr="00A423BE" w:rsidTr="00434149">
        <w:tc>
          <w:tcPr>
            <w:tcW w:w="200" w:type="pct"/>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sz w:val="16"/>
                <w:szCs w:val="16"/>
              </w:rPr>
              <w:t>a.</w:t>
            </w:r>
          </w:p>
        </w:tc>
        <w:tc>
          <w:tcPr>
            <w:tcW w:w="0" w:type="auto"/>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sz w:val="16"/>
                <w:szCs w:val="16"/>
              </w:rPr>
              <w:t>Justifiable absence as a result of disease or accident has to be announced to the Employer or his representative immediately, meaning the same day of the occurrence of the hindrance (via telephone or in written form). Otherwise the Employee loses the claim on salary for the time of the delay.</w:t>
            </w:r>
          </w:p>
        </w:tc>
      </w:tr>
    </w:tbl>
    <w:p w:rsidR="00434149" w:rsidRPr="00A423BE" w:rsidRDefault="00434149" w:rsidP="00434149">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434149" w:rsidRPr="00A423BE" w:rsidTr="00434149">
        <w:tc>
          <w:tcPr>
            <w:tcW w:w="200" w:type="pct"/>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sz w:val="16"/>
                <w:szCs w:val="16"/>
              </w:rPr>
              <w:t>b.</w:t>
            </w:r>
          </w:p>
        </w:tc>
        <w:tc>
          <w:tcPr>
            <w:tcW w:w="0" w:type="auto"/>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sz w:val="16"/>
                <w:szCs w:val="16"/>
              </w:rPr>
              <w:t>In case of justifiable absence of more than 3 days the Employee has to present a confirmation of the responsible health fund or doctor regarding the cause and the duration of the delay without request. The confirmation has to reach the Employer within 4 days after the occurrence of the hindrance.</w:t>
            </w:r>
          </w:p>
        </w:tc>
      </w:tr>
    </w:tbl>
    <w:p w:rsidR="00434149" w:rsidRPr="00A423BE" w:rsidRDefault="00434149" w:rsidP="00434149">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434149" w:rsidRPr="00A423BE" w:rsidTr="00434149">
        <w:tc>
          <w:tcPr>
            <w:tcW w:w="200" w:type="pct"/>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sz w:val="16"/>
                <w:szCs w:val="16"/>
              </w:rPr>
              <w:t>c.</w:t>
            </w:r>
          </w:p>
        </w:tc>
        <w:tc>
          <w:tcPr>
            <w:tcW w:w="0" w:type="auto"/>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sz w:val="16"/>
                <w:szCs w:val="16"/>
              </w:rPr>
              <w:t>It is up to the Employer to demand such confirmation also for shorter diseases according to Sec 8 (8) </w:t>
            </w:r>
            <w:proofErr w:type="spellStart"/>
            <w:r w:rsidRPr="00A423BE">
              <w:rPr>
                <w:rFonts w:ascii="Georgia" w:eastAsia="Times New Roman" w:hAnsi="Georgia" w:cs="Arial"/>
                <w:sz w:val="16"/>
                <w:szCs w:val="16"/>
              </w:rPr>
              <w:t>AngG</w:t>
            </w:r>
            <w:proofErr w:type="spellEnd"/>
            <w:r w:rsidRPr="00A423BE">
              <w:rPr>
                <w:rFonts w:ascii="Georgia" w:eastAsia="Times New Roman" w:hAnsi="Georgia" w:cs="Arial"/>
                <w:sz w:val="16"/>
                <w:szCs w:val="16"/>
              </w:rPr>
              <w:t>.</w:t>
            </w:r>
          </w:p>
        </w:tc>
      </w:tr>
    </w:tbl>
    <w:p w:rsidR="00434149" w:rsidRPr="00A423BE" w:rsidRDefault="00D507C0" w:rsidP="00434149">
      <w:pPr>
        <w:spacing w:after="0" w:line="240" w:lineRule="auto"/>
        <w:rPr>
          <w:rFonts w:ascii="Georgia" w:eastAsia="Times New Roman" w:hAnsi="Georgia" w:cs="Times New Roman"/>
          <w:sz w:val="16"/>
          <w:szCs w:val="16"/>
        </w:rPr>
      </w:pPr>
      <w:r w:rsidRPr="00A423BE">
        <w:rPr>
          <w:rFonts w:ascii="Georgia" w:eastAsia="Times New Roman" w:hAnsi="Georgia" w:cs="Times New Roman"/>
          <w:sz w:val="16"/>
          <w:szCs w:val="16"/>
        </w:rPr>
        <w:pict>
          <v:rect id="_x0000_i1027" style="width:468pt;height:2.25pt" o:hralign="center" o:hrstd="t" o:hrnoshade="t" o:hr="t" fillcolor="#999" stroked="f"/>
        </w:pict>
      </w:r>
    </w:p>
    <w:tbl>
      <w:tblPr>
        <w:tblW w:w="5000" w:type="pct"/>
        <w:shd w:val="clear" w:color="auto" w:fill="FFFFFF"/>
        <w:tblCellMar>
          <w:left w:w="0" w:type="dxa"/>
          <w:right w:w="0" w:type="dxa"/>
        </w:tblCellMar>
        <w:tblLook w:val="04A0"/>
      </w:tblPr>
      <w:tblGrid>
        <w:gridCol w:w="374"/>
        <w:gridCol w:w="8986"/>
      </w:tblGrid>
      <w:tr w:rsidR="00434149" w:rsidRPr="00A423BE" w:rsidTr="00434149">
        <w:tc>
          <w:tcPr>
            <w:tcW w:w="200" w:type="pct"/>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b/>
                <w:bCs/>
                <w:sz w:val="16"/>
                <w:szCs w:val="16"/>
              </w:rPr>
              <w:t>12.</w:t>
            </w:r>
          </w:p>
        </w:tc>
        <w:tc>
          <w:tcPr>
            <w:tcW w:w="0" w:type="auto"/>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b/>
                <w:bCs/>
                <w:sz w:val="16"/>
                <w:szCs w:val="16"/>
              </w:rPr>
              <w:t>Dismissal by the Employer</w:t>
            </w:r>
          </w:p>
        </w:tc>
      </w:tr>
    </w:tbl>
    <w:p w:rsidR="00434149" w:rsidRPr="00A423BE" w:rsidRDefault="00434149" w:rsidP="00434149">
      <w:pPr>
        <w:shd w:val="clear" w:color="auto" w:fill="FFFFFF"/>
        <w:spacing w:before="90" w:after="0" w:line="240" w:lineRule="auto"/>
        <w:ind w:left="489"/>
        <w:rPr>
          <w:rFonts w:ascii="Georgia" w:eastAsia="Times New Roman" w:hAnsi="Georgia" w:cs="Arial"/>
          <w:color w:val="000000"/>
          <w:sz w:val="16"/>
          <w:szCs w:val="16"/>
        </w:rPr>
      </w:pPr>
      <w:r w:rsidRPr="00A423BE">
        <w:rPr>
          <w:rFonts w:ascii="Georgia" w:eastAsia="Times New Roman" w:hAnsi="Georgia" w:cs="Arial"/>
          <w:color w:val="000000"/>
          <w:sz w:val="16"/>
          <w:szCs w:val="16"/>
        </w:rPr>
        <w:t>The employment can be terminated by the Employer by the end of each month under consideration of a three months notice period.</w:t>
      </w:r>
    </w:p>
    <w:p w:rsidR="00434149" w:rsidRPr="00A423BE" w:rsidRDefault="00434149" w:rsidP="00434149">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434149" w:rsidRPr="00A423BE" w:rsidTr="00434149">
        <w:tc>
          <w:tcPr>
            <w:tcW w:w="200" w:type="pct"/>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b/>
                <w:bCs/>
                <w:sz w:val="16"/>
                <w:szCs w:val="16"/>
              </w:rPr>
              <w:t>13.</w:t>
            </w:r>
          </w:p>
        </w:tc>
        <w:tc>
          <w:tcPr>
            <w:tcW w:w="0" w:type="auto"/>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b/>
                <w:bCs/>
                <w:sz w:val="16"/>
                <w:szCs w:val="16"/>
              </w:rPr>
              <w:t>Notice of termination by the Employee</w:t>
            </w:r>
          </w:p>
        </w:tc>
      </w:tr>
    </w:tbl>
    <w:p w:rsidR="00434149" w:rsidRPr="00A423BE" w:rsidRDefault="00434149" w:rsidP="00434149">
      <w:pPr>
        <w:shd w:val="clear" w:color="auto" w:fill="FFFFFF"/>
        <w:spacing w:before="90" w:after="0" w:line="240" w:lineRule="auto"/>
        <w:ind w:left="489"/>
        <w:rPr>
          <w:rFonts w:ascii="Georgia" w:eastAsia="Times New Roman" w:hAnsi="Georgia" w:cs="Arial"/>
          <w:color w:val="000000"/>
          <w:sz w:val="16"/>
          <w:szCs w:val="16"/>
        </w:rPr>
      </w:pPr>
      <w:r w:rsidRPr="00A423BE">
        <w:rPr>
          <w:rFonts w:ascii="Georgia" w:eastAsia="Times New Roman" w:hAnsi="Georgia" w:cs="Arial"/>
          <w:color w:val="000000"/>
          <w:sz w:val="16"/>
          <w:szCs w:val="16"/>
        </w:rPr>
        <w:t>The Employee is in the position to terminate the employment by the end of each month with a notice period of three months.</w:t>
      </w:r>
    </w:p>
    <w:p w:rsidR="00434149" w:rsidRPr="00A423BE" w:rsidRDefault="00434149" w:rsidP="00434149">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434149" w:rsidRPr="00A423BE" w:rsidTr="00434149">
        <w:tc>
          <w:tcPr>
            <w:tcW w:w="200" w:type="pct"/>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b/>
                <w:bCs/>
                <w:sz w:val="16"/>
                <w:szCs w:val="16"/>
              </w:rPr>
              <w:t>14.</w:t>
            </w:r>
          </w:p>
        </w:tc>
        <w:tc>
          <w:tcPr>
            <w:tcW w:w="0" w:type="auto"/>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b/>
                <w:bCs/>
                <w:sz w:val="16"/>
                <w:szCs w:val="16"/>
              </w:rPr>
              <w:t>Paid vacation</w:t>
            </w:r>
          </w:p>
        </w:tc>
      </w:tr>
    </w:tbl>
    <w:p w:rsidR="00434149" w:rsidRPr="00A423BE" w:rsidRDefault="00434149" w:rsidP="00434149">
      <w:pPr>
        <w:shd w:val="clear" w:color="auto" w:fill="FFFFFF"/>
        <w:spacing w:before="90" w:after="0" w:line="240" w:lineRule="auto"/>
        <w:ind w:left="489"/>
        <w:rPr>
          <w:rFonts w:ascii="Georgia" w:eastAsia="Times New Roman" w:hAnsi="Georgia" w:cs="Arial"/>
          <w:color w:val="000000"/>
          <w:sz w:val="16"/>
          <w:szCs w:val="16"/>
        </w:rPr>
      </w:pPr>
      <w:r w:rsidRPr="00A423BE">
        <w:rPr>
          <w:rFonts w:ascii="Georgia" w:eastAsia="Times New Roman" w:hAnsi="Georgia" w:cs="Arial"/>
          <w:color w:val="000000"/>
          <w:sz w:val="16"/>
          <w:szCs w:val="16"/>
        </w:rPr>
        <w:t>The Employee has a right to paid vacation of 25 working days. The time of consumption has to be agreed upon by the Employer in good time.</w:t>
      </w:r>
    </w:p>
    <w:p w:rsidR="00434149" w:rsidRPr="00A423BE" w:rsidRDefault="00434149" w:rsidP="00434149">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434149" w:rsidRPr="00A423BE" w:rsidTr="00434149">
        <w:tc>
          <w:tcPr>
            <w:tcW w:w="200" w:type="pct"/>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b/>
                <w:bCs/>
                <w:sz w:val="16"/>
                <w:szCs w:val="16"/>
              </w:rPr>
              <w:t>15.</w:t>
            </w:r>
          </w:p>
        </w:tc>
        <w:tc>
          <w:tcPr>
            <w:tcW w:w="0" w:type="auto"/>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b/>
                <w:bCs/>
                <w:sz w:val="16"/>
                <w:szCs w:val="16"/>
              </w:rPr>
              <w:t>Employee Benefits</w:t>
            </w:r>
          </w:p>
        </w:tc>
      </w:tr>
    </w:tbl>
    <w:p w:rsidR="00434149" w:rsidRPr="00A423BE" w:rsidRDefault="00434149" w:rsidP="00434149">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434149" w:rsidRPr="00A423BE" w:rsidTr="00434149">
        <w:tc>
          <w:tcPr>
            <w:tcW w:w="200" w:type="pct"/>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sz w:val="16"/>
                <w:szCs w:val="16"/>
              </w:rPr>
              <w:t>a.</w:t>
            </w:r>
          </w:p>
        </w:tc>
        <w:tc>
          <w:tcPr>
            <w:tcW w:w="0" w:type="auto"/>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sz w:val="16"/>
                <w:szCs w:val="16"/>
              </w:rPr>
              <w:t>The Company will pay for the benefits programs as required by the local employment law. In addition to that the Employer will pay 50% of the Employee's part of the social security contributions according to the Austrian Social Security Act (see Clause 3.).</w:t>
            </w:r>
          </w:p>
        </w:tc>
      </w:tr>
    </w:tbl>
    <w:p w:rsidR="00434149" w:rsidRPr="00A423BE" w:rsidRDefault="00434149" w:rsidP="00434149">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434149" w:rsidRPr="00A423BE" w:rsidTr="00434149">
        <w:tc>
          <w:tcPr>
            <w:tcW w:w="200" w:type="pct"/>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sz w:val="16"/>
                <w:szCs w:val="16"/>
              </w:rPr>
              <w:t>b.</w:t>
            </w:r>
          </w:p>
        </w:tc>
        <w:tc>
          <w:tcPr>
            <w:tcW w:w="0" w:type="auto"/>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sz w:val="16"/>
                <w:szCs w:val="16"/>
              </w:rPr>
              <w:t>The Company will contribute 5% of base salary to a personal pension plan. The Employee will be required to set-up his own scheme.</w:t>
            </w:r>
          </w:p>
        </w:tc>
      </w:tr>
    </w:tbl>
    <w:p w:rsidR="00434149" w:rsidRPr="00A423BE" w:rsidRDefault="00434149" w:rsidP="00434149">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434149" w:rsidRPr="00A423BE" w:rsidTr="00434149">
        <w:tc>
          <w:tcPr>
            <w:tcW w:w="200" w:type="pct"/>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sz w:val="16"/>
                <w:szCs w:val="16"/>
              </w:rPr>
              <w:t>c.</w:t>
            </w:r>
          </w:p>
        </w:tc>
        <w:tc>
          <w:tcPr>
            <w:tcW w:w="0" w:type="auto"/>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sz w:val="16"/>
                <w:szCs w:val="16"/>
              </w:rPr>
              <w:t>Details of the benefits programs will be defined and agreed on between the Employee and the Company.</w:t>
            </w:r>
          </w:p>
        </w:tc>
      </w:tr>
    </w:tbl>
    <w:p w:rsidR="00434149" w:rsidRPr="00A423BE" w:rsidRDefault="00434149" w:rsidP="00434149">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434149" w:rsidRPr="00A423BE" w:rsidTr="00434149">
        <w:tc>
          <w:tcPr>
            <w:tcW w:w="200" w:type="pct"/>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b/>
                <w:bCs/>
                <w:sz w:val="16"/>
                <w:szCs w:val="16"/>
              </w:rPr>
              <w:t>16.</w:t>
            </w:r>
          </w:p>
        </w:tc>
        <w:tc>
          <w:tcPr>
            <w:tcW w:w="0" w:type="auto"/>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b/>
                <w:bCs/>
                <w:sz w:val="16"/>
                <w:szCs w:val="16"/>
              </w:rPr>
              <w:t>Life Insurance</w:t>
            </w:r>
          </w:p>
        </w:tc>
      </w:tr>
    </w:tbl>
    <w:p w:rsidR="00434149" w:rsidRPr="00A423BE" w:rsidRDefault="00434149" w:rsidP="00434149">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434149" w:rsidRPr="00A423BE" w:rsidTr="00434149">
        <w:tc>
          <w:tcPr>
            <w:tcW w:w="200" w:type="pct"/>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sz w:val="16"/>
                <w:szCs w:val="16"/>
              </w:rPr>
              <w:t>a.</w:t>
            </w:r>
          </w:p>
        </w:tc>
        <w:tc>
          <w:tcPr>
            <w:tcW w:w="0" w:type="auto"/>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sz w:val="16"/>
                <w:szCs w:val="16"/>
              </w:rPr>
              <w:t>The Company will pay for life insurance equating 3 times of the Employee's annual base salary.</w:t>
            </w:r>
          </w:p>
        </w:tc>
      </w:tr>
    </w:tbl>
    <w:p w:rsidR="00434149" w:rsidRPr="00A423BE" w:rsidRDefault="00434149" w:rsidP="00434149">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434149" w:rsidRPr="00A423BE" w:rsidTr="00434149">
        <w:tc>
          <w:tcPr>
            <w:tcW w:w="200" w:type="pct"/>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sz w:val="16"/>
                <w:szCs w:val="16"/>
              </w:rPr>
              <w:t>b.</w:t>
            </w:r>
          </w:p>
        </w:tc>
        <w:tc>
          <w:tcPr>
            <w:tcW w:w="0" w:type="auto"/>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sz w:val="16"/>
                <w:szCs w:val="16"/>
              </w:rPr>
              <w:t>Details of the life insurance will be defined and agreed on between the Employee and the Company.</w:t>
            </w:r>
          </w:p>
        </w:tc>
      </w:tr>
    </w:tbl>
    <w:p w:rsidR="00434149" w:rsidRPr="00A423BE" w:rsidRDefault="00434149" w:rsidP="00434149">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434149" w:rsidRPr="00A423BE" w:rsidTr="00434149">
        <w:tc>
          <w:tcPr>
            <w:tcW w:w="200" w:type="pct"/>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b/>
                <w:bCs/>
                <w:sz w:val="16"/>
                <w:szCs w:val="16"/>
              </w:rPr>
              <w:t>17.</w:t>
            </w:r>
          </w:p>
        </w:tc>
        <w:tc>
          <w:tcPr>
            <w:tcW w:w="0" w:type="auto"/>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b/>
                <w:bCs/>
                <w:sz w:val="16"/>
                <w:szCs w:val="16"/>
              </w:rPr>
              <w:t>Other Terms and Conditions of Employment:</w:t>
            </w:r>
          </w:p>
        </w:tc>
      </w:tr>
    </w:tbl>
    <w:p w:rsidR="00434149" w:rsidRPr="00A423BE" w:rsidRDefault="00434149" w:rsidP="00434149">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434149" w:rsidRPr="00A423BE" w:rsidTr="00434149">
        <w:tc>
          <w:tcPr>
            <w:tcW w:w="200" w:type="pct"/>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sz w:val="16"/>
                <w:szCs w:val="16"/>
              </w:rPr>
              <w:t>a.</w:t>
            </w:r>
          </w:p>
        </w:tc>
        <w:tc>
          <w:tcPr>
            <w:tcW w:w="0" w:type="auto"/>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sz w:val="16"/>
                <w:szCs w:val="16"/>
              </w:rPr>
              <w:t xml:space="preserve">Employment with any other entity or for the Employee himself in competition with </w:t>
            </w:r>
            <w:proofErr w:type="spellStart"/>
            <w:r w:rsidRPr="00A423BE">
              <w:rPr>
                <w:rFonts w:ascii="Georgia" w:eastAsia="Times New Roman" w:hAnsi="Georgia" w:cs="Arial"/>
                <w:sz w:val="16"/>
                <w:szCs w:val="16"/>
              </w:rPr>
              <w:t>Codexis</w:t>
            </w:r>
            <w:proofErr w:type="spellEnd"/>
            <w:r w:rsidRPr="00A423BE">
              <w:rPr>
                <w:rFonts w:ascii="Georgia" w:eastAsia="Times New Roman" w:hAnsi="Georgia" w:cs="Arial"/>
                <w:sz w:val="16"/>
                <w:szCs w:val="16"/>
              </w:rPr>
              <w:t xml:space="preserve">, </w:t>
            </w:r>
            <w:proofErr w:type="spellStart"/>
            <w:r w:rsidRPr="00A423BE">
              <w:rPr>
                <w:rFonts w:ascii="Georgia" w:eastAsia="Times New Roman" w:hAnsi="Georgia" w:cs="Arial"/>
                <w:sz w:val="16"/>
                <w:szCs w:val="16"/>
              </w:rPr>
              <w:t>Maxygen</w:t>
            </w:r>
            <w:proofErr w:type="spellEnd"/>
            <w:r w:rsidRPr="00A423BE">
              <w:rPr>
                <w:rFonts w:ascii="Georgia" w:eastAsia="Times New Roman" w:hAnsi="Georgia" w:cs="Arial"/>
                <w:sz w:val="16"/>
                <w:szCs w:val="16"/>
              </w:rPr>
              <w:t xml:space="preserve"> or any affiliate or subsidiary of </w:t>
            </w:r>
            <w:proofErr w:type="spellStart"/>
            <w:r w:rsidRPr="00A423BE">
              <w:rPr>
                <w:rFonts w:ascii="Georgia" w:eastAsia="Times New Roman" w:hAnsi="Georgia" w:cs="Arial"/>
                <w:sz w:val="16"/>
                <w:szCs w:val="16"/>
              </w:rPr>
              <w:t>Maxygen</w:t>
            </w:r>
            <w:proofErr w:type="spellEnd"/>
            <w:r w:rsidRPr="00A423BE">
              <w:rPr>
                <w:rFonts w:ascii="Georgia" w:eastAsia="Times New Roman" w:hAnsi="Georgia" w:cs="Arial"/>
                <w:sz w:val="16"/>
                <w:szCs w:val="16"/>
              </w:rPr>
              <w:t xml:space="preserve"> is not permitted. If the Employee wants to take an outside job, he should discuss the outside opportunity with his manager and the Human Resources Department in advance so that the Company can determine of any actual or potential conflict of interest exists.</w:t>
            </w:r>
          </w:p>
        </w:tc>
      </w:tr>
    </w:tbl>
    <w:p w:rsidR="00434149" w:rsidRPr="00A423BE" w:rsidRDefault="00434149" w:rsidP="00434149">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434149" w:rsidRPr="00A423BE" w:rsidTr="00434149">
        <w:tc>
          <w:tcPr>
            <w:tcW w:w="200" w:type="pct"/>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sz w:val="16"/>
                <w:szCs w:val="16"/>
              </w:rPr>
              <w:t>b.</w:t>
            </w:r>
          </w:p>
        </w:tc>
        <w:tc>
          <w:tcPr>
            <w:tcW w:w="0" w:type="auto"/>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sz w:val="16"/>
                <w:szCs w:val="16"/>
              </w:rPr>
              <w:t xml:space="preserve">During the course of the employment, the Employee may create, develop or have access to confidential information belonging to </w:t>
            </w:r>
            <w:proofErr w:type="spellStart"/>
            <w:r w:rsidRPr="00A423BE">
              <w:rPr>
                <w:rFonts w:ascii="Georgia" w:eastAsia="Times New Roman" w:hAnsi="Georgia" w:cs="Arial"/>
                <w:sz w:val="16"/>
                <w:szCs w:val="16"/>
              </w:rPr>
              <w:t>Codexis</w:t>
            </w:r>
            <w:proofErr w:type="spellEnd"/>
            <w:r w:rsidRPr="00A423BE">
              <w:rPr>
                <w:rFonts w:ascii="Georgia" w:eastAsia="Times New Roman" w:hAnsi="Georgia" w:cs="Arial"/>
                <w:sz w:val="16"/>
                <w:szCs w:val="16"/>
              </w:rPr>
              <w:t xml:space="preserve"> and/or </w:t>
            </w:r>
            <w:proofErr w:type="spellStart"/>
            <w:r w:rsidRPr="00A423BE">
              <w:rPr>
                <w:rFonts w:ascii="Georgia" w:eastAsia="Times New Roman" w:hAnsi="Georgia" w:cs="Arial"/>
                <w:sz w:val="16"/>
                <w:szCs w:val="16"/>
              </w:rPr>
              <w:t>Maxygen</w:t>
            </w:r>
            <w:proofErr w:type="spellEnd"/>
            <w:r w:rsidRPr="00A423BE">
              <w:rPr>
                <w:rFonts w:ascii="Georgia" w:eastAsia="Times New Roman" w:hAnsi="Georgia" w:cs="Arial"/>
                <w:sz w:val="16"/>
                <w:szCs w:val="16"/>
              </w:rPr>
              <w:t>, including trade secrets and proprietary information, such as technical and scientific research and/or protocols, customer and supplier information, business plans marketing plans,</w:t>
            </w:r>
          </w:p>
        </w:tc>
      </w:tr>
    </w:tbl>
    <w:p w:rsidR="00434149" w:rsidRPr="00A423BE" w:rsidRDefault="00D507C0" w:rsidP="00434149">
      <w:pPr>
        <w:spacing w:after="0" w:line="240" w:lineRule="auto"/>
        <w:rPr>
          <w:rFonts w:ascii="Georgia" w:eastAsia="Times New Roman" w:hAnsi="Georgia" w:cs="Times New Roman"/>
          <w:sz w:val="16"/>
          <w:szCs w:val="16"/>
        </w:rPr>
      </w:pPr>
      <w:r w:rsidRPr="00A423BE">
        <w:rPr>
          <w:rFonts w:ascii="Georgia" w:eastAsia="Times New Roman" w:hAnsi="Georgia" w:cs="Times New Roman"/>
          <w:sz w:val="16"/>
          <w:szCs w:val="16"/>
        </w:rPr>
        <w:pict>
          <v:rect id="_x0000_i1028" style="width:468pt;height:2.25pt" o:hralign="center" o:hrstd="t" o:hrnoshade="t" o:hr="t" fillcolor="#999" stroked="f"/>
        </w:pict>
      </w:r>
    </w:p>
    <w:p w:rsidR="00434149" w:rsidRPr="00A423BE" w:rsidRDefault="00434149" w:rsidP="00434149">
      <w:pPr>
        <w:shd w:val="clear" w:color="auto" w:fill="FFFFFF"/>
        <w:spacing w:after="0" w:line="240" w:lineRule="auto"/>
        <w:ind w:left="489"/>
        <w:rPr>
          <w:rFonts w:ascii="Georgia" w:eastAsia="Times New Roman" w:hAnsi="Georgia" w:cs="Arial"/>
          <w:color w:val="000000"/>
          <w:sz w:val="16"/>
          <w:szCs w:val="16"/>
        </w:rPr>
      </w:pPr>
      <w:proofErr w:type="gramStart"/>
      <w:r w:rsidRPr="00A423BE">
        <w:rPr>
          <w:rFonts w:ascii="Georgia" w:eastAsia="Times New Roman" w:hAnsi="Georgia" w:cs="Arial"/>
          <w:color w:val="000000"/>
          <w:sz w:val="16"/>
          <w:szCs w:val="16"/>
        </w:rPr>
        <w:t>unpublished</w:t>
      </w:r>
      <w:proofErr w:type="gramEnd"/>
      <w:r w:rsidRPr="00A423BE">
        <w:rPr>
          <w:rFonts w:ascii="Georgia" w:eastAsia="Times New Roman" w:hAnsi="Georgia" w:cs="Arial"/>
          <w:color w:val="000000"/>
          <w:sz w:val="16"/>
          <w:szCs w:val="16"/>
        </w:rPr>
        <w:t xml:space="preserve"> financial information, designs, drawings, innovations, inventions, discoveries, specifications, software, source codes, and personnel information. The Employee agrees that as a condition of his employment with the Company he will sign and comply with the </w:t>
      </w:r>
      <w:proofErr w:type="spellStart"/>
      <w:r w:rsidRPr="00A423BE">
        <w:rPr>
          <w:rFonts w:ascii="Georgia" w:eastAsia="Times New Roman" w:hAnsi="Georgia" w:cs="Arial"/>
          <w:color w:val="000000"/>
          <w:sz w:val="16"/>
          <w:szCs w:val="16"/>
        </w:rPr>
        <w:t>Codexis</w:t>
      </w:r>
      <w:proofErr w:type="spellEnd"/>
      <w:r w:rsidRPr="00A423BE">
        <w:rPr>
          <w:rFonts w:ascii="Georgia" w:eastAsia="Times New Roman" w:hAnsi="Georgia" w:cs="Arial"/>
          <w:color w:val="000000"/>
          <w:sz w:val="16"/>
          <w:szCs w:val="16"/>
        </w:rPr>
        <w:t xml:space="preserve"> Confidential Information, Secrecy and Invention Agreement.</w:t>
      </w:r>
    </w:p>
    <w:p w:rsidR="00434149" w:rsidRPr="00A423BE" w:rsidRDefault="00434149" w:rsidP="00434149">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434149" w:rsidRPr="00A423BE" w:rsidTr="00434149">
        <w:tc>
          <w:tcPr>
            <w:tcW w:w="200" w:type="pct"/>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b/>
                <w:bCs/>
                <w:sz w:val="16"/>
                <w:szCs w:val="16"/>
              </w:rPr>
              <w:t>18.</w:t>
            </w:r>
          </w:p>
        </w:tc>
        <w:tc>
          <w:tcPr>
            <w:tcW w:w="0" w:type="auto"/>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b/>
                <w:bCs/>
                <w:sz w:val="16"/>
                <w:szCs w:val="16"/>
              </w:rPr>
              <w:t>Arbitration of Disputes</w:t>
            </w:r>
          </w:p>
        </w:tc>
      </w:tr>
    </w:tbl>
    <w:p w:rsidR="00434149" w:rsidRPr="00A423BE" w:rsidRDefault="00434149" w:rsidP="00434149">
      <w:pPr>
        <w:shd w:val="clear" w:color="auto" w:fill="FFFFFF"/>
        <w:spacing w:before="90" w:after="0" w:line="240" w:lineRule="auto"/>
        <w:ind w:left="489"/>
        <w:rPr>
          <w:rFonts w:ascii="Georgia" w:eastAsia="Times New Roman" w:hAnsi="Georgia" w:cs="Arial"/>
          <w:color w:val="000000"/>
          <w:sz w:val="16"/>
          <w:szCs w:val="16"/>
        </w:rPr>
      </w:pPr>
      <w:r w:rsidRPr="00A423BE">
        <w:rPr>
          <w:rFonts w:ascii="Georgia" w:eastAsia="Times New Roman" w:hAnsi="Georgia" w:cs="Arial"/>
          <w:color w:val="000000"/>
          <w:sz w:val="16"/>
          <w:szCs w:val="16"/>
        </w:rPr>
        <w:t>All disputes arising out of or in connection with the present Contract shall be finally settled under the Rules of Arbitration of the International Chamber of Commerce by three arbitrators. Each party will appoint one arbitrator and both arbitrators will appoint their chairman. Place of Arbitration shall be Vienna, Austria. The language of the case will be English. Austrian Law shall be applicable.</w:t>
      </w:r>
    </w:p>
    <w:p w:rsidR="00434149" w:rsidRPr="00A423BE" w:rsidRDefault="00434149" w:rsidP="00434149">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434149" w:rsidRPr="00A423BE" w:rsidTr="00434149">
        <w:tc>
          <w:tcPr>
            <w:tcW w:w="200" w:type="pct"/>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b/>
                <w:bCs/>
                <w:sz w:val="16"/>
                <w:szCs w:val="16"/>
              </w:rPr>
              <w:t>19.</w:t>
            </w:r>
          </w:p>
        </w:tc>
        <w:tc>
          <w:tcPr>
            <w:tcW w:w="0" w:type="auto"/>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proofErr w:type="spellStart"/>
            <w:r w:rsidRPr="00A423BE">
              <w:rPr>
                <w:rFonts w:ascii="Georgia" w:eastAsia="Times New Roman" w:hAnsi="Georgia" w:cs="Arial"/>
                <w:b/>
                <w:bCs/>
                <w:sz w:val="16"/>
                <w:szCs w:val="16"/>
              </w:rPr>
              <w:t>Mitarbeitervorsorgekasse</w:t>
            </w:r>
            <w:proofErr w:type="spellEnd"/>
            <w:r w:rsidRPr="00A423BE">
              <w:rPr>
                <w:rFonts w:ascii="Georgia" w:eastAsia="Times New Roman" w:hAnsi="Georgia" w:cs="Arial"/>
                <w:b/>
                <w:bCs/>
                <w:sz w:val="16"/>
                <w:szCs w:val="16"/>
              </w:rPr>
              <w:t xml:space="preserve"> - Severance Payments Funds</w:t>
            </w:r>
          </w:p>
        </w:tc>
      </w:tr>
    </w:tbl>
    <w:p w:rsidR="00434149" w:rsidRPr="00A423BE" w:rsidRDefault="00434149" w:rsidP="00434149">
      <w:pPr>
        <w:shd w:val="clear" w:color="auto" w:fill="FFFFFF"/>
        <w:spacing w:before="90" w:after="0" w:line="240" w:lineRule="auto"/>
        <w:ind w:left="489"/>
        <w:rPr>
          <w:rFonts w:ascii="Georgia" w:eastAsia="Times New Roman" w:hAnsi="Georgia" w:cs="Arial"/>
          <w:color w:val="000000"/>
          <w:sz w:val="16"/>
          <w:szCs w:val="16"/>
        </w:rPr>
      </w:pPr>
      <w:r w:rsidRPr="00A423BE">
        <w:rPr>
          <w:rFonts w:ascii="Georgia" w:eastAsia="Times New Roman" w:hAnsi="Georgia" w:cs="Arial"/>
          <w:color w:val="000000"/>
          <w:sz w:val="16"/>
          <w:szCs w:val="16"/>
        </w:rPr>
        <w:t xml:space="preserve">As </w:t>
      </w:r>
      <w:proofErr w:type="spellStart"/>
      <w:r w:rsidRPr="00A423BE">
        <w:rPr>
          <w:rFonts w:ascii="Georgia" w:eastAsia="Times New Roman" w:hAnsi="Georgia" w:cs="Arial"/>
          <w:color w:val="000000"/>
          <w:sz w:val="16"/>
          <w:szCs w:val="16"/>
        </w:rPr>
        <w:t>Mitarbeitervorsorgekasse</w:t>
      </w:r>
      <w:proofErr w:type="spellEnd"/>
      <w:r w:rsidRPr="00A423BE">
        <w:rPr>
          <w:rFonts w:ascii="Georgia" w:eastAsia="Times New Roman" w:hAnsi="Georgia" w:cs="Arial"/>
          <w:color w:val="000000"/>
          <w:sz w:val="16"/>
          <w:szCs w:val="16"/>
        </w:rPr>
        <w:t xml:space="preserve"> (Severance Payments Funds) where according to § 6 Abs 1 BMVG the Severance Payments premiums have to be paid to, the </w:t>
      </w:r>
      <w:proofErr w:type="spellStart"/>
      <w:r w:rsidRPr="00A423BE">
        <w:rPr>
          <w:rFonts w:ascii="Georgia" w:eastAsia="Times New Roman" w:hAnsi="Georgia" w:cs="Arial"/>
          <w:color w:val="000000"/>
          <w:sz w:val="16"/>
          <w:szCs w:val="16"/>
        </w:rPr>
        <w:t>Mitarbeitervorsorgekasse</w:t>
      </w:r>
      <w:proofErr w:type="spellEnd"/>
      <w:r w:rsidRPr="00A423BE">
        <w:rPr>
          <w:rFonts w:ascii="Georgia" w:eastAsia="Times New Roman" w:hAnsi="Georgia" w:cs="Arial"/>
          <w:color w:val="000000"/>
          <w:sz w:val="16"/>
          <w:szCs w:val="16"/>
        </w:rPr>
        <w:t xml:space="preserve"> (Severance Payment Funds) </w:t>
      </w:r>
      <w:r w:rsidRPr="00A423BE">
        <w:rPr>
          <w:rFonts w:ascii="Georgia" w:eastAsia="Times New Roman" w:hAnsi="Georgia" w:cs="Arial"/>
          <w:b/>
          <w:bCs/>
          <w:color w:val="000000"/>
          <w:sz w:val="16"/>
          <w:szCs w:val="16"/>
        </w:rPr>
        <w:t xml:space="preserve">VBV </w:t>
      </w:r>
      <w:proofErr w:type="spellStart"/>
      <w:r w:rsidRPr="00A423BE">
        <w:rPr>
          <w:rFonts w:ascii="Georgia" w:eastAsia="Times New Roman" w:hAnsi="Georgia" w:cs="Arial"/>
          <w:b/>
          <w:bCs/>
          <w:color w:val="000000"/>
          <w:sz w:val="16"/>
          <w:szCs w:val="16"/>
        </w:rPr>
        <w:t>Mitarbeitervorsorgekasse</w:t>
      </w:r>
      <w:proofErr w:type="spellEnd"/>
      <w:r w:rsidRPr="00A423BE">
        <w:rPr>
          <w:rFonts w:ascii="Georgia" w:eastAsia="Times New Roman" w:hAnsi="Georgia" w:cs="Arial"/>
          <w:b/>
          <w:bCs/>
          <w:color w:val="000000"/>
          <w:sz w:val="16"/>
          <w:szCs w:val="16"/>
        </w:rPr>
        <w:t xml:space="preserve"> AG</w:t>
      </w:r>
      <w:r w:rsidRPr="00A423BE">
        <w:rPr>
          <w:rFonts w:ascii="Georgia" w:eastAsia="Times New Roman" w:hAnsi="Georgia" w:cs="Arial"/>
          <w:color w:val="000000"/>
          <w:sz w:val="16"/>
          <w:szCs w:val="16"/>
        </w:rPr>
        <w:t xml:space="preserve">, 1020 Wien, </w:t>
      </w:r>
      <w:proofErr w:type="spellStart"/>
      <w:r w:rsidRPr="00A423BE">
        <w:rPr>
          <w:rFonts w:ascii="Georgia" w:eastAsia="Times New Roman" w:hAnsi="Georgia" w:cs="Arial"/>
          <w:color w:val="000000"/>
          <w:sz w:val="16"/>
          <w:szCs w:val="16"/>
        </w:rPr>
        <w:t>Donaustraße</w:t>
      </w:r>
      <w:proofErr w:type="spellEnd"/>
      <w:r w:rsidRPr="00A423BE">
        <w:rPr>
          <w:rFonts w:ascii="Georgia" w:eastAsia="Times New Roman" w:hAnsi="Georgia" w:cs="Arial"/>
          <w:color w:val="000000"/>
          <w:sz w:val="16"/>
          <w:szCs w:val="16"/>
        </w:rPr>
        <w:t xml:space="preserve"> 49-53 has been chosen.</w:t>
      </w:r>
    </w:p>
    <w:p w:rsidR="00434149" w:rsidRPr="00A423BE" w:rsidRDefault="00434149" w:rsidP="00434149">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434149" w:rsidRPr="00A423BE" w:rsidTr="00434149">
        <w:tc>
          <w:tcPr>
            <w:tcW w:w="200" w:type="pct"/>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b/>
                <w:bCs/>
                <w:sz w:val="16"/>
                <w:szCs w:val="16"/>
              </w:rPr>
              <w:t>20.</w:t>
            </w:r>
          </w:p>
        </w:tc>
        <w:tc>
          <w:tcPr>
            <w:tcW w:w="0" w:type="auto"/>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b/>
                <w:bCs/>
                <w:sz w:val="16"/>
                <w:szCs w:val="16"/>
              </w:rPr>
              <w:t>Miscellaneous</w:t>
            </w:r>
          </w:p>
        </w:tc>
      </w:tr>
    </w:tbl>
    <w:p w:rsidR="00434149" w:rsidRPr="00A423BE" w:rsidRDefault="00434149" w:rsidP="00434149">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434149" w:rsidRPr="00A423BE" w:rsidTr="00434149">
        <w:tc>
          <w:tcPr>
            <w:tcW w:w="200" w:type="pct"/>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sz w:val="16"/>
                <w:szCs w:val="16"/>
              </w:rPr>
              <w:t>a.</w:t>
            </w:r>
          </w:p>
        </w:tc>
        <w:tc>
          <w:tcPr>
            <w:tcW w:w="0" w:type="auto"/>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sz w:val="16"/>
                <w:szCs w:val="16"/>
              </w:rPr>
              <w:t>The Employee has to observe the Austrian Law, in particular the regulations concerning order, security as well as the Data Protection Act.</w:t>
            </w:r>
          </w:p>
        </w:tc>
      </w:tr>
    </w:tbl>
    <w:p w:rsidR="00434149" w:rsidRPr="00A423BE" w:rsidRDefault="00434149" w:rsidP="00434149">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434149" w:rsidRPr="00A423BE" w:rsidTr="00434149">
        <w:tc>
          <w:tcPr>
            <w:tcW w:w="200" w:type="pct"/>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sz w:val="16"/>
                <w:szCs w:val="16"/>
              </w:rPr>
              <w:t>b.</w:t>
            </w:r>
          </w:p>
        </w:tc>
        <w:tc>
          <w:tcPr>
            <w:tcW w:w="0" w:type="auto"/>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sz w:val="16"/>
                <w:szCs w:val="16"/>
              </w:rPr>
              <w:t>Adjustments or amendments to this contract as well as the clause of written form itself must be in written form in order to be effective.</w:t>
            </w:r>
          </w:p>
        </w:tc>
      </w:tr>
    </w:tbl>
    <w:p w:rsidR="00434149" w:rsidRPr="00A423BE" w:rsidRDefault="00434149" w:rsidP="00434149">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434149" w:rsidRPr="00A423BE" w:rsidTr="00434149">
        <w:tc>
          <w:tcPr>
            <w:tcW w:w="200" w:type="pct"/>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sz w:val="16"/>
                <w:szCs w:val="16"/>
              </w:rPr>
              <w:t>c.</w:t>
            </w:r>
          </w:p>
        </w:tc>
        <w:tc>
          <w:tcPr>
            <w:tcW w:w="0" w:type="auto"/>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sz w:val="16"/>
                <w:szCs w:val="16"/>
              </w:rPr>
              <w:t>In the event a provision of this Employment Contract is not valid or becomes invalid or unenforceable, this does not affect the validity of the remaining provisions. The parties to this contract undertake to agree upon such provisions without delay which come closest to the economic aim of the invalid provisions and to the intentions of the parties when replacing the invalid provisions.</w:t>
            </w:r>
          </w:p>
        </w:tc>
      </w:tr>
    </w:tbl>
    <w:p w:rsidR="00434149" w:rsidRPr="00A423BE" w:rsidRDefault="00434149" w:rsidP="00434149">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74"/>
        <w:gridCol w:w="8986"/>
      </w:tblGrid>
      <w:tr w:rsidR="00434149" w:rsidRPr="00A423BE" w:rsidTr="00434149">
        <w:tc>
          <w:tcPr>
            <w:tcW w:w="200" w:type="pct"/>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sz w:val="16"/>
                <w:szCs w:val="16"/>
              </w:rPr>
              <w:t>d.</w:t>
            </w:r>
          </w:p>
        </w:tc>
        <w:tc>
          <w:tcPr>
            <w:tcW w:w="0" w:type="auto"/>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sz w:val="16"/>
                <w:szCs w:val="16"/>
              </w:rPr>
              <w:t>The terms described in this letter replace all prior agreements, understandings, and promises between the Company and the Employee concerning the terms and conditions of the Employee's employment with the Company.</w:t>
            </w:r>
          </w:p>
        </w:tc>
      </w:tr>
    </w:tbl>
    <w:p w:rsidR="00434149" w:rsidRPr="00A423BE" w:rsidRDefault="00434149" w:rsidP="00434149">
      <w:pPr>
        <w:spacing w:after="0" w:line="240" w:lineRule="auto"/>
        <w:rPr>
          <w:rFonts w:ascii="Georgia" w:eastAsia="Times New Roman" w:hAnsi="Georgia" w:cs="Times New Roman"/>
          <w:sz w:val="16"/>
          <w:szCs w:val="16"/>
        </w:rPr>
      </w:pPr>
    </w:p>
    <w:tbl>
      <w:tblPr>
        <w:tblW w:w="5000" w:type="pct"/>
        <w:tblCellSpacing w:w="0" w:type="dxa"/>
        <w:shd w:val="clear" w:color="auto" w:fill="FFFFFF"/>
        <w:tblCellMar>
          <w:left w:w="0" w:type="dxa"/>
          <w:right w:w="0" w:type="dxa"/>
        </w:tblCellMar>
        <w:tblLook w:val="04A0"/>
      </w:tblPr>
      <w:tblGrid>
        <w:gridCol w:w="3088"/>
        <w:gridCol w:w="94"/>
        <w:gridCol w:w="3089"/>
        <w:gridCol w:w="94"/>
        <w:gridCol w:w="2995"/>
      </w:tblGrid>
      <w:tr w:rsidR="00434149" w:rsidRPr="00A423BE" w:rsidTr="00434149">
        <w:trPr>
          <w:tblCellSpacing w:w="0" w:type="dxa"/>
        </w:trPr>
        <w:tc>
          <w:tcPr>
            <w:tcW w:w="1650" w:type="pct"/>
            <w:shd w:val="clear" w:color="auto" w:fill="FFFFFF"/>
            <w:vAlign w:val="center"/>
            <w:hideMark/>
          </w:tcPr>
          <w:p w:rsidR="00434149" w:rsidRPr="00A423BE" w:rsidRDefault="00434149" w:rsidP="00434149">
            <w:pPr>
              <w:spacing w:after="0" w:line="240" w:lineRule="auto"/>
              <w:rPr>
                <w:rFonts w:ascii="Georgia" w:eastAsia="Times New Roman" w:hAnsi="Georgia" w:cs="Arial"/>
                <w:sz w:val="16"/>
                <w:szCs w:val="16"/>
              </w:rPr>
            </w:pPr>
          </w:p>
        </w:tc>
        <w:tc>
          <w:tcPr>
            <w:tcW w:w="50" w:type="pct"/>
            <w:shd w:val="clear" w:color="auto" w:fill="FFFFFF"/>
            <w:vAlign w:val="bottom"/>
            <w:hideMark/>
          </w:tcPr>
          <w:p w:rsidR="00434149" w:rsidRPr="00A423BE" w:rsidRDefault="00434149" w:rsidP="00434149">
            <w:pPr>
              <w:spacing w:after="0" w:line="240" w:lineRule="auto"/>
              <w:rPr>
                <w:rFonts w:ascii="Georgia" w:eastAsia="Times New Roman" w:hAnsi="Georgia" w:cs="Arial"/>
                <w:sz w:val="16"/>
                <w:szCs w:val="16"/>
              </w:rPr>
            </w:pPr>
          </w:p>
        </w:tc>
        <w:tc>
          <w:tcPr>
            <w:tcW w:w="1650" w:type="pct"/>
            <w:shd w:val="clear" w:color="auto" w:fill="FFFFFF"/>
            <w:vAlign w:val="center"/>
            <w:hideMark/>
          </w:tcPr>
          <w:p w:rsidR="00434149" w:rsidRPr="00A423BE" w:rsidRDefault="00434149" w:rsidP="00434149">
            <w:pPr>
              <w:spacing w:after="0" w:line="240" w:lineRule="auto"/>
              <w:rPr>
                <w:rFonts w:ascii="Georgia" w:eastAsia="Times New Roman" w:hAnsi="Georgia" w:cs="Arial"/>
                <w:sz w:val="16"/>
                <w:szCs w:val="16"/>
              </w:rPr>
            </w:pPr>
          </w:p>
        </w:tc>
        <w:tc>
          <w:tcPr>
            <w:tcW w:w="50" w:type="pct"/>
            <w:shd w:val="clear" w:color="auto" w:fill="FFFFFF"/>
            <w:vAlign w:val="bottom"/>
            <w:hideMark/>
          </w:tcPr>
          <w:p w:rsidR="00434149" w:rsidRPr="00A423BE" w:rsidRDefault="00434149" w:rsidP="00434149">
            <w:pPr>
              <w:spacing w:after="0" w:line="240" w:lineRule="auto"/>
              <w:rPr>
                <w:rFonts w:ascii="Georgia" w:eastAsia="Times New Roman" w:hAnsi="Georgia" w:cs="Arial"/>
                <w:sz w:val="16"/>
                <w:szCs w:val="16"/>
              </w:rPr>
            </w:pPr>
          </w:p>
        </w:tc>
        <w:tc>
          <w:tcPr>
            <w:tcW w:w="1600" w:type="pct"/>
            <w:shd w:val="clear" w:color="auto" w:fill="FFFFFF"/>
            <w:vAlign w:val="center"/>
            <w:hideMark/>
          </w:tcPr>
          <w:p w:rsidR="00434149" w:rsidRPr="00A423BE" w:rsidRDefault="00434149" w:rsidP="00434149">
            <w:pPr>
              <w:spacing w:after="0" w:line="240" w:lineRule="auto"/>
              <w:rPr>
                <w:rFonts w:ascii="Georgia" w:eastAsia="Times New Roman" w:hAnsi="Georgia" w:cs="Arial"/>
                <w:sz w:val="16"/>
                <w:szCs w:val="16"/>
              </w:rPr>
            </w:pPr>
          </w:p>
        </w:tc>
      </w:tr>
      <w:tr w:rsidR="00434149" w:rsidRPr="00A423BE" w:rsidTr="00434149">
        <w:trPr>
          <w:tblCellSpacing w:w="0" w:type="dxa"/>
        </w:trPr>
        <w:tc>
          <w:tcPr>
            <w:tcW w:w="0" w:type="auto"/>
            <w:tcBorders>
              <w:bottom w:val="single" w:sz="6" w:space="0" w:color="000000"/>
            </w:tcBorders>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sz w:val="16"/>
                <w:szCs w:val="16"/>
              </w:rPr>
              <w:t>REDWOOD CITY,             06.03.2006</w:t>
            </w:r>
          </w:p>
        </w:tc>
        <w:tc>
          <w:tcPr>
            <w:tcW w:w="0" w:type="auto"/>
            <w:shd w:val="clear" w:color="auto" w:fill="FFFFFF"/>
            <w:vAlign w:val="bottom"/>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sz w:val="16"/>
                <w:szCs w:val="16"/>
              </w:rPr>
              <w:t> </w:t>
            </w:r>
          </w:p>
        </w:tc>
        <w:tc>
          <w:tcPr>
            <w:tcW w:w="0" w:type="auto"/>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p>
        </w:tc>
        <w:tc>
          <w:tcPr>
            <w:tcW w:w="0" w:type="auto"/>
            <w:shd w:val="clear" w:color="auto" w:fill="FFFFFF"/>
            <w:vAlign w:val="bottom"/>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sz w:val="16"/>
                <w:szCs w:val="16"/>
              </w:rPr>
              <w:t> </w:t>
            </w:r>
          </w:p>
        </w:tc>
        <w:tc>
          <w:tcPr>
            <w:tcW w:w="0" w:type="auto"/>
            <w:shd w:val="clear" w:color="auto" w:fill="FFFFFF"/>
            <w:vAlign w:val="bottom"/>
            <w:hideMark/>
          </w:tcPr>
          <w:p w:rsidR="00434149" w:rsidRPr="00A423BE" w:rsidRDefault="00434149" w:rsidP="00434149">
            <w:pPr>
              <w:spacing w:after="0" w:line="240" w:lineRule="auto"/>
              <w:rPr>
                <w:rFonts w:ascii="Georgia" w:eastAsia="Times New Roman" w:hAnsi="Georgia" w:cs="Arial"/>
                <w:sz w:val="16"/>
                <w:szCs w:val="16"/>
              </w:rPr>
            </w:pPr>
          </w:p>
        </w:tc>
      </w:tr>
      <w:tr w:rsidR="00434149" w:rsidRPr="00A423BE" w:rsidTr="00434149">
        <w:trPr>
          <w:tblCellSpacing w:w="0" w:type="dxa"/>
        </w:trPr>
        <w:tc>
          <w:tcPr>
            <w:tcW w:w="0" w:type="auto"/>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sz w:val="16"/>
                <w:szCs w:val="16"/>
              </w:rPr>
              <w:t>[Place and Date]</w:t>
            </w:r>
          </w:p>
        </w:tc>
        <w:tc>
          <w:tcPr>
            <w:tcW w:w="0" w:type="auto"/>
            <w:shd w:val="clear" w:color="auto" w:fill="FFFFFF"/>
            <w:vAlign w:val="bottom"/>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sz w:val="16"/>
                <w:szCs w:val="16"/>
              </w:rPr>
              <w:t> </w:t>
            </w:r>
          </w:p>
        </w:tc>
        <w:tc>
          <w:tcPr>
            <w:tcW w:w="0" w:type="auto"/>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p>
        </w:tc>
        <w:tc>
          <w:tcPr>
            <w:tcW w:w="0" w:type="auto"/>
            <w:shd w:val="clear" w:color="auto" w:fill="FFFFFF"/>
            <w:vAlign w:val="bottom"/>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sz w:val="16"/>
                <w:szCs w:val="16"/>
              </w:rPr>
              <w:t> </w:t>
            </w:r>
          </w:p>
        </w:tc>
        <w:tc>
          <w:tcPr>
            <w:tcW w:w="0" w:type="auto"/>
            <w:shd w:val="clear" w:color="auto" w:fill="FFFFFF"/>
            <w:vAlign w:val="bottom"/>
            <w:hideMark/>
          </w:tcPr>
          <w:p w:rsidR="00434149" w:rsidRPr="00A423BE" w:rsidRDefault="00434149" w:rsidP="00434149">
            <w:pPr>
              <w:spacing w:after="0" w:line="240" w:lineRule="auto"/>
              <w:rPr>
                <w:rFonts w:ascii="Georgia" w:eastAsia="Times New Roman" w:hAnsi="Georgia" w:cs="Arial"/>
                <w:sz w:val="16"/>
                <w:szCs w:val="16"/>
              </w:rPr>
            </w:pPr>
          </w:p>
        </w:tc>
      </w:tr>
      <w:tr w:rsidR="00434149" w:rsidRPr="00A423BE" w:rsidTr="00434149">
        <w:trPr>
          <w:trHeight w:val="240"/>
          <w:tblCellSpacing w:w="0" w:type="dxa"/>
        </w:trPr>
        <w:tc>
          <w:tcPr>
            <w:tcW w:w="0" w:type="auto"/>
            <w:shd w:val="clear" w:color="auto" w:fill="FFFFFF"/>
            <w:vAlign w:val="center"/>
            <w:hideMark/>
          </w:tcPr>
          <w:p w:rsidR="00434149" w:rsidRPr="00A423BE" w:rsidRDefault="00434149" w:rsidP="00434149">
            <w:pPr>
              <w:spacing w:after="0" w:line="240" w:lineRule="auto"/>
              <w:rPr>
                <w:rFonts w:ascii="Georgia" w:eastAsia="Times New Roman" w:hAnsi="Georgia" w:cs="Arial"/>
                <w:sz w:val="16"/>
                <w:szCs w:val="16"/>
              </w:rPr>
            </w:pPr>
          </w:p>
        </w:tc>
        <w:tc>
          <w:tcPr>
            <w:tcW w:w="0" w:type="auto"/>
            <w:gridSpan w:val="2"/>
            <w:shd w:val="clear" w:color="auto" w:fill="FFFFFF"/>
            <w:vAlign w:val="center"/>
            <w:hideMark/>
          </w:tcPr>
          <w:p w:rsidR="00434149" w:rsidRPr="00A423BE" w:rsidRDefault="00434149" w:rsidP="00434149">
            <w:pPr>
              <w:spacing w:after="0" w:line="240" w:lineRule="auto"/>
              <w:rPr>
                <w:rFonts w:ascii="Georgia" w:eastAsia="Times New Roman" w:hAnsi="Georgia" w:cs="Arial"/>
                <w:sz w:val="16"/>
                <w:szCs w:val="16"/>
              </w:rPr>
            </w:pPr>
          </w:p>
        </w:tc>
        <w:tc>
          <w:tcPr>
            <w:tcW w:w="0" w:type="auto"/>
            <w:gridSpan w:val="2"/>
            <w:shd w:val="clear" w:color="auto" w:fill="FFFFFF"/>
            <w:vAlign w:val="center"/>
            <w:hideMark/>
          </w:tcPr>
          <w:p w:rsidR="00434149" w:rsidRPr="00A423BE" w:rsidRDefault="00434149" w:rsidP="00434149">
            <w:pPr>
              <w:spacing w:after="0" w:line="240" w:lineRule="auto"/>
              <w:rPr>
                <w:rFonts w:ascii="Georgia" w:eastAsia="Times New Roman" w:hAnsi="Georgia" w:cs="Arial"/>
                <w:sz w:val="16"/>
                <w:szCs w:val="16"/>
              </w:rPr>
            </w:pPr>
          </w:p>
        </w:tc>
      </w:tr>
      <w:tr w:rsidR="00434149" w:rsidRPr="00A423BE" w:rsidTr="00434149">
        <w:trPr>
          <w:tblCellSpacing w:w="0" w:type="dxa"/>
        </w:trPr>
        <w:tc>
          <w:tcPr>
            <w:tcW w:w="0" w:type="auto"/>
            <w:shd w:val="clear" w:color="auto" w:fill="FFFFFF"/>
            <w:hideMark/>
          </w:tcPr>
          <w:p w:rsidR="00434149" w:rsidRPr="00A423BE" w:rsidRDefault="00434149" w:rsidP="00434149">
            <w:pPr>
              <w:pBdr>
                <w:bottom w:val="single" w:sz="6" w:space="0" w:color="000000"/>
              </w:pBdr>
              <w:spacing w:after="15" w:line="240" w:lineRule="auto"/>
              <w:rPr>
                <w:rFonts w:ascii="Georgia" w:eastAsia="Times New Roman" w:hAnsi="Georgia" w:cs="Arial"/>
                <w:sz w:val="16"/>
                <w:szCs w:val="16"/>
              </w:rPr>
            </w:pPr>
            <w:r w:rsidRPr="00A423BE">
              <w:rPr>
                <w:rFonts w:ascii="Georgia" w:eastAsia="Times New Roman" w:hAnsi="Georgia" w:cs="Arial"/>
                <w:sz w:val="16"/>
                <w:szCs w:val="16"/>
              </w:rPr>
              <w:t xml:space="preserve">/s/    Peter </w:t>
            </w:r>
            <w:proofErr w:type="spellStart"/>
            <w:r w:rsidRPr="00A423BE">
              <w:rPr>
                <w:rFonts w:ascii="Georgia" w:eastAsia="Times New Roman" w:hAnsi="Georgia" w:cs="Arial"/>
                <w:sz w:val="16"/>
                <w:szCs w:val="16"/>
              </w:rPr>
              <w:t>Seufer-Wasserthal</w:t>
            </w:r>
            <w:proofErr w:type="spellEnd"/>
          </w:p>
        </w:tc>
        <w:tc>
          <w:tcPr>
            <w:tcW w:w="0" w:type="auto"/>
            <w:shd w:val="clear" w:color="auto" w:fill="FFFFFF"/>
            <w:vAlign w:val="bottom"/>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sz w:val="16"/>
                <w:szCs w:val="16"/>
              </w:rPr>
              <w:t> </w:t>
            </w:r>
          </w:p>
        </w:tc>
        <w:tc>
          <w:tcPr>
            <w:tcW w:w="0" w:type="auto"/>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p>
        </w:tc>
        <w:tc>
          <w:tcPr>
            <w:tcW w:w="0" w:type="auto"/>
            <w:shd w:val="clear" w:color="auto" w:fill="FFFFFF"/>
            <w:vAlign w:val="bottom"/>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sz w:val="16"/>
                <w:szCs w:val="16"/>
              </w:rPr>
              <w:t> </w:t>
            </w:r>
          </w:p>
        </w:tc>
        <w:tc>
          <w:tcPr>
            <w:tcW w:w="0" w:type="auto"/>
            <w:shd w:val="clear" w:color="auto" w:fill="FFFFFF"/>
            <w:vAlign w:val="bottom"/>
            <w:hideMark/>
          </w:tcPr>
          <w:p w:rsidR="00434149" w:rsidRPr="00A423BE" w:rsidRDefault="00434149" w:rsidP="00434149">
            <w:pPr>
              <w:pBdr>
                <w:bottom w:val="single" w:sz="6" w:space="0" w:color="000000"/>
              </w:pBdr>
              <w:spacing w:after="15" w:line="240" w:lineRule="auto"/>
              <w:rPr>
                <w:rFonts w:ascii="Georgia" w:eastAsia="Times New Roman" w:hAnsi="Georgia" w:cs="Arial"/>
                <w:sz w:val="16"/>
                <w:szCs w:val="16"/>
              </w:rPr>
            </w:pPr>
            <w:r w:rsidRPr="00A423BE">
              <w:rPr>
                <w:rFonts w:ascii="Georgia" w:eastAsia="Times New Roman" w:hAnsi="Georgia" w:cs="Arial"/>
                <w:sz w:val="16"/>
                <w:szCs w:val="16"/>
              </w:rPr>
              <w:t>/s/    DAVID CAO</w:t>
            </w:r>
          </w:p>
        </w:tc>
      </w:tr>
      <w:tr w:rsidR="00434149" w:rsidRPr="00A423BE" w:rsidTr="00434149">
        <w:trPr>
          <w:tblCellSpacing w:w="0" w:type="dxa"/>
        </w:trPr>
        <w:tc>
          <w:tcPr>
            <w:tcW w:w="0" w:type="auto"/>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sz w:val="16"/>
                <w:szCs w:val="16"/>
              </w:rPr>
              <w:t>Employee</w:t>
            </w:r>
          </w:p>
        </w:tc>
        <w:tc>
          <w:tcPr>
            <w:tcW w:w="0" w:type="auto"/>
            <w:shd w:val="clear" w:color="auto" w:fill="FFFFFF"/>
            <w:vAlign w:val="bottom"/>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sz w:val="16"/>
                <w:szCs w:val="16"/>
              </w:rPr>
              <w:t> </w:t>
            </w:r>
          </w:p>
        </w:tc>
        <w:tc>
          <w:tcPr>
            <w:tcW w:w="0" w:type="auto"/>
            <w:shd w:val="clear" w:color="auto" w:fill="FFFFFF"/>
            <w:hideMark/>
          </w:tcPr>
          <w:p w:rsidR="00434149" w:rsidRPr="00A423BE" w:rsidRDefault="00434149" w:rsidP="00434149">
            <w:pPr>
              <w:spacing w:after="0" w:line="240" w:lineRule="auto"/>
              <w:rPr>
                <w:rFonts w:ascii="Georgia" w:eastAsia="Times New Roman" w:hAnsi="Georgia" w:cs="Arial"/>
                <w:sz w:val="16"/>
                <w:szCs w:val="16"/>
              </w:rPr>
            </w:pPr>
          </w:p>
        </w:tc>
        <w:tc>
          <w:tcPr>
            <w:tcW w:w="0" w:type="auto"/>
            <w:shd w:val="clear" w:color="auto" w:fill="FFFFFF"/>
            <w:vAlign w:val="bottom"/>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sz w:val="16"/>
                <w:szCs w:val="16"/>
              </w:rPr>
              <w:t> </w:t>
            </w:r>
          </w:p>
        </w:tc>
        <w:tc>
          <w:tcPr>
            <w:tcW w:w="0" w:type="auto"/>
            <w:shd w:val="clear" w:color="auto" w:fill="FFFFFF"/>
            <w:vAlign w:val="bottom"/>
            <w:hideMark/>
          </w:tcPr>
          <w:p w:rsidR="00434149" w:rsidRPr="00A423BE" w:rsidRDefault="00434149" w:rsidP="00434149">
            <w:pPr>
              <w:spacing w:after="0" w:line="240" w:lineRule="auto"/>
              <w:rPr>
                <w:rFonts w:ascii="Georgia" w:eastAsia="Times New Roman" w:hAnsi="Georgia" w:cs="Arial"/>
                <w:sz w:val="16"/>
                <w:szCs w:val="16"/>
              </w:rPr>
            </w:pPr>
            <w:r w:rsidRPr="00A423BE">
              <w:rPr>
                <w:rFonts w:ascii="Georgia" w:eastAsia="Times New Roman" w:hAnsi="Georgia" w:cs="Arial"/>
                <w:sz w:val="16"/>
                <w:szCs w:val="16"/>
              </w:rPr>
              <w:t>Employer</w:t>
            </w:r>
          </w:p>
        </w:tc>
      </w:tr>
    </w:tbl>
    <w:p w:rsidR="00434149" w:rsidRPr="00A423BE" w:rsidRDefault="00434149" w:rsidP="00434149">
      <w:pPr>
        <w:jc w:val="center"/>
        <w:rPr>
          <w:rFonts w:ascii="Georgia" w:hAnsi="Georgia"/>
          <w:sz w:val="16"/>
          <w:szCs w:val="16"/>
        </w:rPr>
      </w:pPr>
    </w:p>
    <w:sectPr w:rsidR="00434149" w:rsidRPr="00A423BE" w:rsidSect="00DC30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4149"/>
    <w:rsid w:val="001C4F49"/>
    <w:rsid w:val="002A018D"/>
    <w:rsid w:val="00434149"/>
    <w:rsid w:val="0075353B"/>
    <w:rsid w:val="00A423BE"/>
    <w:rsid w:val="00D507C0"/>
    <w:rsid w:val="00DC30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06A"/>
  </w:style>
  <w:style w:type="paragraph" w:styleId="Heading2">
    <w:name w:val="heading 2"/>
    <w:basedOn w:val="Normal"/>
    <w:link w:val="Heading2Char"/>
    <w:uiPriority w:val="9"/>
    <w:qFormat/>
    <w:rsid w:val="004341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4149"/>
    <w:rPr>
      <w:rFonts w:ascii="Times New Roman" w:eastAsia="Times New Roman" w:hAnsi="Times New Roman" w:cs="Times New Roman"/>
      <w:b/>
      <w:bCs/>
      <w:sz w:val="36"/>
      <w:szCs w:val="36"/>
    </w:rPr>
  </w:style>
  <w:style w:type="paragraph" w:styleId="NormalWeb">
    <w:name w:val="Normal (Web)"/>
    <w:basedOn w:val="Normal"/>
    <w:uiPriority w:val="99"/>
    <w:unhideWhenUsed/>
    <w:rsid w:val="004341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34149"/>
  </w:style>
</w:styles>
</file>

<file path=word/webSettings.xml><?xml version="1.0" encoding="utf-8"?>
<w:webSettings xmlns:r="http://schemas.openxmlformats.org/officeDocument/2006/relationships" xmlns:w="http://schemas.openxmlformats.org/wordprocessingml/2006/main">
  <w:divs>
    <w:div w:id="224994333">
      <w:bodyDiv w:val="1"/>
      <w:marLeft w:val="0"/>
      <w:marRight w:val="0"/>
      <w:marTop w:val="0"/>
      <w:marBottom w:val="0"/>
      <w:divBdr>
        <w:top w:val="none" w:sz="0" w:space="0" w:color="auto"/>
        <w:left w:val="none" w:sz="0" w:space="0" w:color="auto"/>
        <w:bottom w:val="none" w:sz="0" w:space="0" w:color="auto"/>
        <w:right w:val="none" w:sz="0" w:space="0" w:color="auto"/>
      </w:divBdr>
    </w:div>
    <w:div w:id="62897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1578</Words>
  <Characters>9000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Searchmedia</Company>
  <LinksUpToDate>false</LinksUpToDate>
  <CharactersWithSpaces>10557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2</cp:revision>
  <dcterms:created xsi:type="dcterms:W3CDTF">2012-01-06T06:06:00Z</dcterms:created>
  <dcterms:modified xsi:type="dcterms:W3CDTF">2012-01-06T06:06:00Z</dcterms:modified>
</cp:coreProperties>
</file>